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4C" w:rsidRDefault="0046084C" w:rsidP="00F131AD">
      <w:pPr>
        <w:tabs>
          <w:tab w:val="left" w:pos="1980"/>
        </w:tabs>
        <w:jc w:val="both"/>
        <w:rPr>
          <w:rFonts w:ascii="Trebuchet MS" w:hAnsi="Trebuchet MS" w:cs="Arial"/>
          <w:b/>
        </w:rPr>
      </w:pPr>
    </w:p>
    <w:p w:rsidR="00F131AD" w:rsidRPr="003E3249" w:rsidRDefault="00844FFF" w:rsidP="00F131AD">
      <w:pPr>
        <w:tabs>
          <w:tab w:val="left" w:pos="1980"/>
        </w:tabs>
        <w:jc w:val="both"/>
        <w:rPr>
          <w:rFonts w:ascii="Trebuchet MS" w:hAnsi="Trebuchet MS" w:cs="Arial"/>
          <w:b/>
          <w:i/>
          <w:lang w:val="en-US"/>
        </w:rPr>
      </w:pPr>
      <w:r w:rsidRPr="003E3249">
        <w:rPr>
          <w:rFonts w:ascii="Trebuchet MS" w:hAnsi="Trebuchet MS" w:cs="Arial"/>
          <w:b/>
          <w:lang w:val="en-US"/>
        </w:rPr>
        <w:t>DEPARTMENT..................: Accounting and Finance (CFC)</w:t>
      </w:r>
    </w:p>
    <w:p w:rsidR="00014A27" w:rsidRPr="003E3249" w:rsidRDefault="00844FFF" w:rsidP="007F5977">
      <w:pPr>
        <w:tabs>
          <w:tab w:val="left" w:pos="1980"/>
        </w:tabs>
        <w:jc w:val="both"/>
        <w:rPr>
          <w:rFonts w:ascii="Trebuchet MS" w:hAnsi="Trebuchet MS" w:cs="Arial"/>
          <w:b/>
          <w:lang w:val="en-US"/>
        </w:rPr>
      </w:pPr>
      <w:r w:rsidRPr="003E3249">
        <w:rPr>
          <w:rFonts w:ascii="Trebuchet MS" w:hAnsi="Trebuchet MS" w:cs="Arial"/>
          <w:b/>
          <w:lang w:val="en-US"/>
        </w:rPr>
        <w:t>PROGRAM</w:t>
      </w:r>
      <w:r w:rsidR="0040220B" w:rsidRPr="003E3249">
        <w:rPr>
          <w:rFonts w:ascii="Trebuchet MS" w:hAnsi="Trebuchet MS" w:cs="Arial"/>
          <w:b/>
          <w:lang w:val="en-US"/>
        </w:rPr>
        <w:t>.....</w:t>
      </w:r>
      <w:r w:rsidR="00F131AD" w:rsidRPr="003E3249">
        <w:rPr>
          <w:rFonts w:ascii="Trebuchet MS" w:hAnsi="Trebuchet MS" w:cs="Arial"/>
          <w:b/>
          <w:lang w:val="en-US"/>
        </w:rPr>
        <w:t>..</w:t>
      </w:r>
      <w:r w:rsidRPr="003E3249">
        <w:rPr>
          <w:rFonts w:ascii="Trebuchet MS" w:hAnsi="Trebuchet MS" w:cs="Arial"/>
          <w:b/>
          <w:lang w:val="en-US"/>
        </w:rPr>
        <w:t>.........</w:t>
      </w:r>
      <w:r w:rsidR="00F131AD" w:rsidRPr="003E3249">
        <w:rPr>
          <w:rFonts w:ascii="Trebuchet MS" w:hAnsi="Trebuchet MS" w:cs="Arial"/>
          <w:b/>
          <w:lang w:val="en-US"/>
        </w:rPr>
        <w:t>..</w:t>
      </w:r>
      <w:r w:rsidR="0040220B" w:rsidRPr="003E3249">
        <w:rPr>
          <w:rFonts w:ascii="Trebuchet MS" w:hAnsi="Trebuchet MS" w:cs="Arial"/>
          <w:b/>
          <w:lang w:val="en-US"/>
        </w:rPr>
        <w:t>....</w:t>
      </w:r>
      <w:r w:rsidR="00294520" w:rsidRPr="003E3249">
        <w:rPr>
          <w:rFonts w:ascii="Trebuchet MS" w:hAnsi="Trebuchet MS" w:cs="Arial"/>
          <w:b/>
          <w:lang w:val="en-US"/>
        </w:rPr>
        <w:t xml:space="preserve">: </w:t>
      </w:r>
      <w:r w:rsidRPr="003E3249">
        <w:rPr>
          <w:rFonts w:ascii="Trebuchet MS" w:hAnsi="Trebuchet MS" w:cs="Arial"/>
          <w:b/>
          <w:lang w:val="en-US"/>
        </w:rPr>
        <w:t>CMCD</w:t>
      </w:r>
    </w:p>
    <w:p w:rsidR="00014A27" w:rsidRPr="003E3249" w:rsidRDefault="0040220B" w:rsidP="007F5977">
      <w:pPr>
        <w:tabs>
          <w:tab w:val="left" w:pos="1980"/>
          <w:tab w:val="left" w:pos="2070"/>
        </w:tabs>
        <w:jc w:val="both"/>
        <w:rPr>
          <w:rFonts w:ascii="Trebuchet MS" w:hAnsi="Trebuchet MS" w:cs="Arial"/>
          <w:b/>
          <w:lang w:val="en-US"/>
        </w:rPr>
      </w:pPr>
      <w:r w:rsidRPr="003E3249">
        <w:rPr>
          <w:rFonts w:ascii="Trebuchet MS" w:hAnsi="Trebuchet MS" w:cs="Arial"/>
          <w:b/>
          <w:lang w:val="en-US"/>
        </w:rPr>
        <w:t>C</w:t>
      </w:r>
      <w:r w:rsidR="00844FFF" w:rsidRPr="003E3249">
        <w:rPr>
          <w:rFonts w:ascii="Trebuchet MS" w:hAnsi="Trebuchet MS" w:cs="Arial"/>
          <w:b/>
          <w:lang w:val="en-US"/>
        </w:rPr>
        <w:t>O</w:t>
      </w:r>
      <w:r w:rsidRPr="003E3249">
        <w:rPr>
          <w:rFonts w:ascii="Trebuchet MS" w:hAnsi="Trebuchet MS" w:cs="Arial"/>
          <w:b/>
          <w:lang w:val="en-US"/>
        </w:rPr>
        <w:t>URS</w:t>
      </w:r>
      <w:r w:rsidR="00844FFF" w:rsidRPr="003E3249">
        <w:rPr>
          <w:rFonts w:ascii="Trebuchet MS" w:hAnsi="Trebuchet MS" w:cs="Arial"/>
          <w:b/>
          <w:lang w:val="en-US"/>
        </w:rPr>
        <w:t>E</w:t>
      </w:r>
      <w:r w:rsidRPr="003E3249">
        <w:rPr>
          <w:rFonts w:ascii="Trebuchet MS" w:hAnsi="Trebuchet MS" w:cs="Arial"/>
          <w:b/>
          <w:lang w:val="en-US"/>
        </w:rPr>
        <w:t>............</w:t>
      </w:r>
      <w:r w:rsidR="00F131AD" w:rsidRPr="003E3249">
        <w:rPr>
          <w:rFonts w:ascii="Trebuchet MS" w:hAnsi="Trebuchet MS" w:cs="Arial"/>
          <w:b/>
          <w:lang w:val="en-US"/>
        </w:rPr>
        <w:t>....</w:t>
      </w:r>
      <w:r w:rsidRPr="003E3249">
        <w:rPr>
          <w:rFonts w:ascii="Trebuchet MS" w:hAnsi="Trebuchet MS" w:cs="Arial"/>
          <w:b/>
          <w:lang w:val="en-US"/>
        </w:rPr>
        <w:t>.........</w:t>
      </w:r>
      <w:r w:rsidR="00294520" w:rsidRPr="003E3249">
        <w:rPr>
          <w:rFonts w:ascii="Trebuchet MS" w:hAnsi="Trebuchet MS" w:cs="Arial"/>
          <w:b/>
          <w:lang w:val="en-US"/>
        </w:rPr>
        <w:t xml:space="preserve">: </w:t>
      </w:r>
      <w:r w:rsidR="00844FFF" w:rsidRPr="003E3249">
        <w:rPr>
          <w:rFonts w:ascii="Trebuchet MS" w:hAnsi="Trebuchet MS" w:cs="Arial"/>
          <w:b/>
          <w:lang w:val="en-US"/>
        </w:rPr>
        <w:t>Behavioral Finance</w:t>
      </w:r>
    </w:p>
    <w:p w:rsidR="00014A27" w:rsidRPr="003E3249" w:rsidRDefault="00014A27" w:rsidP="007F5977">
      <w:pPr>
        <w:pStyle w:val="Ttulo7"/>
        <w:jc w:val="both"/>
        <w:rPr>
          <w:rFonts w:ascii="Trebuchet MS" w:hAnsi="Trebuchet MS" w:cs="Arial"/>
          <w:sz w:val="20"/>
          <w:lang w:val="en-US"/>
        </w:rPr>
      </w:pPr>
      <w:r w:rsidRPr="003E3249">
        <w:rPr>
          <w:rFonts w:ascii="Trebuchet MS" w:hAnsi="Trebuchet MS" w:cs="Arial"/>
          <w:sz w:val="20"/>
          <w:lang w:val="en-US"/>
        </w:rPr>
        <w:t>PROFESSOR.........</w:t>
      </w:r>
      <w:r w:rsidR="00F131AD" w:rsidRPr="003E3249">
        <w:rPr>
          <w:rFonts w:ascii="Trebuchet MS" w:hAnsi="Trebuchet MS" w:cs="Arial"/>
          <w:sz w:val="20"/>
          <w:lang w:val="en-US"/>
        </w:rPr>
        <w:t>...</w:t>
      </w:r>
      <w:r w:rsidRPr="003E3249">
        <w:rPr>
          <w:rFonts w:ascii="Trebuchet MS" w:hAnsi="Trebuchet MS" w:cs="Arial"/>
          <w:sz w:val="20"/>
          <w:lang w:val="en-US"/>
        </w:rPr>
        <w:t>..</w:t>
      </w:r>
      <w:r w:rsidR="00F131AD" w:rsidRPr="003E3249">
        <w:rPr>
          <w:rFonts w:ascii="Trebuchet MS" w:hAnsi="Trebuchet MS" w:cs="Arial"/>
          <w:sz w:val="20"/>
          <w:lang w:val="en-US"/>
        </w:rPr>
        <w:t>..</w:t>
      </w:r>
      <w:r w:rsidR="00844FFF" w:rsidRPr="003E3249">
        <w:rPr>
          <w:rFonts w:ascii="Trebuchet MS" w:hAnsi="Trebuchet MS" w:cs="Arial"/>
          <w:sz w:val="20"/>
          <w:lang w:val="en-US"/>
        </w:rPr>
        <w:t>.</w:t>
      </w:r>
      <w:r w:rsidR="000F2CB6" w:rsidRPr="003E3249">
        <w:rPr>
          <w:rFonts w:ascii="Trebuchet MS" w:hAnsi="Trebuchet MS" w:cs="Arial"/>
          <w:sz w:val="20"/>
          <w:lang w:val="en-US"/>
        </w:rPr>
        <w:t>.</w:t>
      </w:r>
      <w:r w:rsidR="00F131AD" w:rsidRPr="003E3249">
        <w:rPr>
          <w:rFonts w:ascii="Trebuchet MS" w:hAnsi="Trebuchet MS" w:cs="Arial"/>
          <w:sz w:val="20"/>
          <w:lang w:val="en-US"/>
        </w:rPr>
        <w:t>..</w:t>
      </w:r>
      <w:r w:rsidR="00130317" w:rsidRPr="003E3249">
        <w:rPr>
          <w:rFonts w:ascii="Trebuchet MS" w:hAnsi="Trebuchet MS" w:cs="Arial"/>
          <w:sz w:val="20"/>
          <w:lang w:val="en-US"/>
        </w:rPr>
        <w:t xml:space="preserve">: </w:t>
      </w:r>
      <w:r w:rsidR="0028251B" w:rsidRPr="003E3249">
        <w:rPr>
          <w:rFonts w:ascii="Trebuchet MS" w:hAnsi="Trebuchet MS" w:cs="Arial"/>
          <w:sz w:val="20"/>
          <w:lang w:val="en-US"/>
        </w:rPr>
        <w:t>Wesley Mendes</w:t>
      </w:r>
      <w:r w:rsidRPr="003E3249">
        <w:rPr>
          <w:rFonts w:ascii="Trebuchet MS" w:hAnsi="Trebuchet MS" w:cs="Arial"/>
          <w:sz w:val="20"/>
          <w:lang w:val="en-US"/>
        </w:rPr>
        <w:t xml:space="preserve"> </w:t>
      </w:r>
    </w:p>
    <w:p w:rsidR="00844FFF" w:rsidRPr="003E3249" w:rsidRDefault="00844FFF" w:rsidP="00844FFF">
      <w:pPr>
        <w:rPr>
          <w:rFonts w:ascii="Trebuchet MS" w:hAnsi="Trebuchet MS"/>
          <w:b/>
          <w:lang w:val="en-US"/>
        </w:rPr>
      </w:pPr>
      <w:r w:rsidRPr="003E3249">
        <w:rPr>
          <w:rFonts w:ascii="Trebuchet MS" w:hAnsi="Trebuchet MS"/>
          <w:b/>
          <w:lang w:val="en-US"/>
        </w:rPr>
        <w:t xml:space="preserve">DAY/HOUR......................: </w:t>
      </w:r>
      <w:r w:rsidR="003E3249">
        <w:rPr>
          <w:rFonts w:ascii="Trebuchet MS" w:hAnsi="Trebuchet MS"/>
          <w:b/>
          <w:lang w:val="en-US"/>
        </w:rPr>
        <w:t>TBD</w:t>
      </w:r>
    </w:p>
    <w:p w:rsidR="00014A27" w:rsidRPr="003E3249" w:rsidRDefault="00014A27" w:rsidP="0040220B">
      <w:pPr>
        <w:jc w:val="right"/>
        <w:rPr>
          <w:rFonts w:ascii="Trebuchet MS" w:hAnsi="Trebuchet MS" w:cs="Arial"/>
          <w:b/>
          <w:lang w:val="en-US"/>
        </w:rPr>
      </w:pPr>
      <w:r w:rsidRPr="003E3249">
        <w:rPr>
          <w:rFonts w:ascii="Trebuchet MS" w:hAnsi="Trebuchet MS" w:cs="Arial"/>
          <w:b/>
          <w:lang w:val="en-US"/>
        </w:rPr>
        <w:t xml:space="preserve">                                                  </w:t>
      </w:r>
      <w:r w:rsidRPr="003E3249">
        <w:rPr>
          <w:rFonts w:ascii="Trebuchet MS" w:hAnsi="Trebuchet MS" w:cs="Arial"/>
          <w:b/>
          <w:lang w:val="en-US"/>
        </w:rPr>
        <w:tab/>
      </w:r>
      <w:r w:rsidRPr="003E3249">
        <w:rPr>
          <w:rFonts w:ascii="Trebuchet MS" w:hAnsi="Trebuchet MS" w:cs="Arial"/>
          <w:b/>
          <w:lang w:val="en-US"/>
        </w:rPr>
        <w:tab/>
      </w:r>
      <w:r w:rsidRPr="003E3249">
        <w:rPr>
          <w:rFonts w:ascii="Trebuchet MS" w:hAnsi="Trebuchet MS" w:cs="Arial"/>
          <w:b/>
          <w:lang w:val="en-US"/>
        </w:rPr>
        <w:tab/>
      </w:r>
      <w:r w:rsidRPr="003E3249">
        <w:rPr>
          <w:rFonts w:ascii="Trebuchet MS" w:hAnsi="Trebuchet MS" w:cs="Arial"/>
          <w:b/>
          <w:lang w:val="en-US"/>
        </w:rPr>
        <w:tab/>
        <w:t xml:space="preserve">  </w:t>
      </w:r>
      <w:r w:rsidR="00321461" w:rsidRPr="003E3249">
        <w:rPr>
          <w:rFonts w:ascii="Trebuchet MS" w:hAnsi="Trebuchet MS" w:cs="Arial"/>
          <w:b/>
          <w:lang w:val="en-US"/>
        </w:rPr>
        <w:t xml:space="preserve">        </w:t>
      </w:r>
      <w:r w:rsidR="00321461" w:rsidRPr="003E3249">
        <w:rPr>
          <w:rFonts w:ascii="Trebuchet MS" w:hAnsi="Trebuchet MS" w:cs="Arial"/>
          <w:b/>
          <w:lang w:val="en-US"/>
        </w:rPr>
        <w:tab/>
      </w:r>
      <w:r w:rsidR="00321461" w:rsidRPr="003E3249">
        <w:rPr>
          <w:rFonts w:ascii="Trebuchet MS" w:hAnsi="Trebuchet MS" w:cs="Arial"/>
          <w:b/>
          <w:lang w:val="en-US"/>
        </w:rPr>
        <w:tab/>
      </w:r>
      <w:r w:rsidR="00321461" w:rsidRPr="003E3249">
        <w:rPr>
          <w:rFonts w:ascii="Trebuchet MS" w:hAnsi="Trebuchet MS" w:cs="Arial"/>
          <w:b/>
          <w:lang w:val="en-US"/>
        </w:rPr>
        <w:tab/>
        <w:t xml:space="preserve">             </w:t>
      </w:r>
      <w:r w:rsidR="00321461" w:rsidRPr="003E3249">
        <w:rPr>
          <w:rFonts w:ascii="Trebuchet MS" w:hAnsi="Trebuchet MS" w:cs="Arial"/>
          <w:b/>
          <w:lang w:val="en-US"/>
        </w:rPr>
        <w:tab/>
        <w:t xml:space="preserve"> </w:t>
      </w:r>
      <w:r w:rsidRPr="003E3249">
        <w:rPr>
          <w:rFonts w:ascii="Trebuchet MS" w:hAnsi="Trebuchet MS" w:cs="Arial"/>
          <w:b/>
          <w:lang w:val="en-US"/>
        </w:rPr>
        <w:t xml:space="preserve"> SEMES</w:t>
      </w:r>
      <w:r w:rsidR="00844FFF" w:rsidRPr="003E3249">
        <w:rPr>
          <w:rFonts w:ascii="Trebuchet MS" w:hAnsi="Trebuchet MS" w:cs="Arial"/>
          <w:b/>
          <w:lang w:val="en-US"/>
        </w:rPr>
        <w:t>T</w:t>
      </w:r>
      <w:r w:rsidRPr="003E3249">
        <w:rPr>
          <w:rFonts w:ascii="Trebuchet MS" w:hAnsi="Trebuchet MS" w:cs="Arial"/>
          <w:b/>
          <w:lang w:val="en-US"/>
        </w:rPr>
        <w:t>E</w:t>
      </w:r>
      <w:r w:rsidR="00844FFF" w:rsidRPr="003E3249">
        <w:rPr>
          <w:rFonts w:ascii="Trebuchet MS" w:hAnsi="Trebuchet MS" w:cs="Arial"/>
          <w:b/>
          <w:lang w:val="en-US"/>
        </w:rPr>
        <w:t>R</w:t>
      </w:r>
      <w:r w:rsidR="00321461" w:rsidRPr="003E3249">
        <w:rPr>
          <w:rFonts w:ascii="Trebuchet MS" w:hAnsi="Trebuchet MS" w:cs="Arial"/>
          <w:b/>
          <w:lang w:val="en-US"/>
        </w:rPr>
        <w:t>/</w:t>
      </w:r>
      <w:r w:rsidR="00844FFF" w:rsidRPr="003E3249">
        <w:rPr>
          <w:rFonts w:ascii="Trebuchet MS" w:hAnsi="Trebuchet MS" w:cs="Arial"/>
          <w:b/>
          <w:lang w:val="en-US"/>
        </w:rPr>
        <w:t>YEAR</w:t>
      </w:r>
      <w:r w:rsidRPr="003E3249">
        <w:rPr>
          <w:rFonts w:ascii="Trebuchet MS" w:hAnsi="Trebuchet MS" w:cs="Arial"/>
          <w:b/>
          <w:lang w:val="en-US"/>
        </w:rPr>
        <w:t xml:space="preserve">...... </w:t>
      </w:r>
      <w:r w:rsidR="00FA0666" w:rsidRPr="003E3249">
        <w:rPr>
          <w:rFonts w:ascii="Trebuchet MS" w:hAnsi="Trebuchet MS" w:cs="Arial"/>
          <w:b/>
          <w:lang w:val="en-US"/>
        </w:rPr>
        <w:t>2</w:t>
      </w:r>
      <w:r w:rsidR="00687C64" w:rsidRPr="003E3249">
        <w:rPr>
          <w:rFonts w:ascii="Trebuchet MS" w:hAnsi="Trebuchet MS" w:cs="Arial"/>
          <w:b/>
          <w:vertAlign w:val="superscript"/>
          <w:lang w:val="en-US"/>
        </w:rPr>
        <w:t>nd</w:t>
      </w:r>
      <w:r w:rsidR="005460CC" w:rsidRPr="003E3249">
        <w:rPr>
          <w:rFonts w:ascii="Trebuchet MS" w:hAnsi="Trebuchet MS" w:cs="Arial"/>
          <w:b/>
          <w:lang w:val="en-US"/>
        </w:rPr>
        <w:t>/</w:t>
      </w:r>
      <w:r w:rsidRPr="003E3249">
        <w:rPr>
          <w:rFonts w:ascii="Trebuchet MS" w:hAnsi="Trebuchet MS" w:cs="Arial"/>
          <w:b/>
          <w:lang w:val="en-US"/>
        </w:rPr>
        <w:t>201</w:t>
      </w:r>
      <w:r w:rsidR="003E3249" w:rsidRPr="003E3249">
        <w:rPr>
          <w:rFonts w:ascii="Trebuchet MS" w:hAnsi="Trebuchet MS" w:cs="Arial"/>
          <w:b/>
          <w:lang w:val="en-US"/>
        </w:rPr>
        <w:t>8</w:t>
      </w:r>
      <w:r w:rsidRPr="003E3249">
        <w:rPr>
          <w:rFonts w:ascii="Trebuchet MS" w:hAnsi="Trebuchet MS" w:cs="Arial"/>
          <w:b/>
          <w:lang w:val="en-US"/>
        </w:rPr>
        <w:t xml:space="preserve"> </w:t>
      </w:r>
    </w:p>
    <w:p w:rsidR="00014A27" w:rsidRPr="003E3249" w:rsidRDefault="00014A27" w:rsidP="007F5977">
      <w:pPr>
        <w:jc w:val="both"/>
        <w:rPr>
          <w:rFonts w:ascii="Trebuchet MS" w:hAnsi="Trebuchet MS" w:cs="Arial"/>
          <w:b/>
          <w:lang w:val="en-US"/>
        </w:rPr>
      </w:pPr>
      <w:r w:rsidRPr="003E3249">
        <w:rPr>
          <w:rFonts w:ascii="Trebuchet MS" w:hAnsi="Trebuchet MS" w:cs="Arial"/>
          <w:b/>
          <w:lang w:val="en-US"/>
        </w:rPr>
        <w:t xml:space="preserve">                                    </w:t>
      </w:r>
    </w:p>
    <w:p w:rsidR="00844FFF" w:rsidRPr="00EB512E" w:rsidRDefault="00844FFF" w:rsidP="00844FFF">
      <w:pPr>
        <w:jc w:val="center"/>
        <w:rPr>
          <w:rFonts w:ascii="Trebuchet MS" w:hAnsi="Trebuchet MS" w:cs="Arial"/>
          <w:b/>
        </w:rPr>
      </w:pPr>
      <w:r w:rsidRPr="00EB512E">
        <w:rPr>
          <w:rFonts w:ascii="Trebuchet MS" w:hAnsi="Trebuchet MS" w:cs="Arial"/>
          <w:b/>
        </w:rPr>
        <w:t>SYLLABUS</w:t>
      </w:r>
    </w:p>
    <w:p w:rsidR="00844FFF" w:rsidRPr="00EB512E" w:rsidRDefault="00844FFF" w:rsidP="00844FFF">
      <w:pPr>
        <w:jc w:val="center"/>
        <w:rPr>
          <w:rFonts w:ascii="Trebuchet MS" w:hAnsi="Trebuchet MS" w:cs="Arial"/>
          <w:b/>
        </w:rPr>
      </w:pPr>
    </w:p>
    <w:p w:rsidR="00014A27" w:rsidRPr="00EB512E" w:rsidRDefault="00014A27" w:rsidP="0046084C">
      <w:pPr>
        <w:shd w:val="clear" w:color="auto" w:fill="D9D9D9" w:themeFill="background1" w:themeFillShade="D9"/>
        <w:jc w:val="both"/>
        <w:rPr>
          <w:rFonts w:ascii="Trebuchet MS" w:hAnsi="Trebuchet MS" w:cs="Arial"/>
          <w:b/>
        </w:rPr>
      </w:pPr>
      <w:r w:rsidRPr="00EB512E">
        <w:rPr>
          <w:rFonts w:ascii="Trebuchet MS" w:hAnsi="Trebuchet MS" w:cs="Arial"/>
          <w:b/>
        </w:rPr>
        <w:t>OBJE</w:t>
      </w:r>
      <w:r w:rsidR="009611FF">
        <w:rPr>
          <w:rFonts w:ascii="Trebuchet MS" w:hAnsi="Trebuchet MS" w:cs="Arial"/>
          <w:b/>
        </w:rPr>
        <w:t>C</w:t>
      </w:r>
      <w:r w:rsidRPr="00EB512E">
        <w:rPr>
          <w:rFonts w:ascii="Trebuchet MS" w:hAnsi="Trebuchet MS" w:cs="Arial"/>
          <w:b/>
        </w:rPr>
        <w:t>TIV</w:t>
      </w:r>
      <w:r w:rsidR="00844FFF" w:rsidRPr="00EB512E">
        <w:rPr>
          <w:rFonts w:ascii="Trebuchet MS" w:hAnsi="Trebuchet MS" w:cs="Arial"/>
          <w:b/>
        </w:rPr>
        <w:t>E</w:t>
      </w:r>
      <w:r w:rsidR="008B4202" w:rsidRPr="00EB512E">
        <w:rPr>
          <w:rFonts w:ascii="Trebuchet MS" w:hAnsi="Trebuchet MS" w:cs="Arial"/>
          <w:b/>
        </w:rPr>
        <w:t>S</w:t>
      </w:r>
      <w:r w:rsidR="0051466B" w:rsidRPr="00EB512E">
        <w:rPr>
          <w:rFonts w:ascii="Trebuchet MS" w:hAnsi="Trebuchet MS" w:cs="Arial"/>
          <w:b/>
        </w:rPr>
        <w:t xml:space="preserve"> </w:t>
      </w:r>
      <w:r w:rsidR="00844FFF" w:rsidRPr="00EB512E">
        <w:rPr>
          <w:rFonts w:ascii="Trebuchet MS" w:hAnsi="Trebuchet MS" w:cs="Arial"/>
          <w:b/>
        </w:rPr>
        <w:t>AND CONTENTS</w:t>
      </w:r>
    </w:p>
    <w:p w:rsidR="0046084C" w:rsidRPr="0046084C" w:rsidRDefault="0046084C" w:rsidP="00980096">
      <w:pPr>
        <w:jc w:val="both"/>
        <w:rPr>
          <w:rFonts w:ascii="Trebuchet MS" w:hAnsi="Trebuchet MS" w:cs="Lucida Sans"/>
          <w:sz w:val="10"/>
          <w:szCs w:val="10"/>
        </w:rPr>
      </w:pPr>
    </w:p>
    <w:p w:rsidR="000968A7" w:rsidRPr="003E3249" w:rsidRDefault="00866E34" w:rsidP="00980096">
      <w:pPr>
        <w:jc w:val="both"/>
        <w:rPr>
          <w:rFonts w:ascii="Trebuchet MS" w:hAnsi="Trebuchet MS" w:cs="Lucida Sans"/>
          <w:lang w:val="en-US"/>
        </w:rPr>
      </w:pPr>
      <w:r w:rsidRPr="003E3249">
        <w:rPr>
          <w:rFonts w:ascii="Trebuchet MS" w:hAnsi="Trebuchet MS" w:cs="Lucida Sans"/>
          <w:lang w:val="en-US"/>
        </w:rPr>
        <w:t xml:space="preserve">This course describes how individuals and firms make </w:t>
      </w:r>
      <w:r w:rsidR="00443C6C" w:rsidRPr="003E3249">
        <w:rPr>
          <w:rFonts w:ascii="Trebuchet MS" w:hAnsi="Trebuchet MS" w:cs="Lucida Sans"/>
          <w:lang w:val="en-US"/>
        </w:rPr>
        <w:t>financial decisions and how the</w:t>
      </w:r>
      <w:r w:rsidRPr="003E3249">
        <w:rPr>
          <w:rFonts w:ascii="Trebuchet MS" w:hAnsi="Trebuchet MS" w:cs="Lucida Sans"/>
          <w:lang w:val="en-US"/>
        </w:rPr>
        <w:t>se decisions might deviate from those predicted by traditio</w:t>
      </w:r>
      <w:r w:rsidR="00443C6C" w:rsidRPr="003E3249">
        <w:rPr>
          <w:rFonts w:ascii="Trebuchet MS" w:hAnsi="Trebuchet MS" w:cs="Lucida Sans"/>
          <w:lang w:val="en-US"/>
        </w:rPr>
        <w:t>nal financial or economic theories</w:t>
      </w:r>
      <w:r w:rsidRPr="003E3249">
        <w:rPr>
          <w:rFonts w:ascii="Trebuchet MS" w:hAnsi="Trebuchet MS" w:cs="Lucida Sans"/>
          <w:lang w:val="en-US"/>
        </w:rPr>
        <w:t>. Students explore the existence of psychological biases in financial decision-m</w:t>
      </w:r>
      <w:r w:rsidR="00443C6C" w:rsidRPr="003E3249">
        <w:rPr>
          <w:rFonts w:ascii="Trebuchet MS" w:hAnsi="Trebuchet MS" w:cs="Lucida Sans"/>
          <w:lang w:val="en-US"/>
        </w:rPr>
        <w:t>aking</w:t>
      </w:r>
      <w:r w:rsidRPr="003E3249">
        <w:rPr>
          <w:rFonts w:ascii="Trebuchet MS" w:hAnsi="Trebuchet MS" w:cs="Lucida Sans"/>
          <w:lang w:val="en-US"/>
        </w:rPr>
        <w:t xml:space="preserve"> and examine the impacts of these biases in financial markets </w:t>
      </w:r>
      <w:r w:rsidR="00592C43" w:rsidRPr="003E3249">
        <w:rPr>
          <w:rFonts w:ascii="Trebuchet MS" w:hAnsi="Trebuchet MS" w:cs="Lucida Sans"/>
          <w:lang w:val="en-US"/>
        </w:rPr>
        <w:t xml:space="preserve">and other financial </w:t>
      </w:r>
      <w:r w:rsidR="00F111BE" w:rsidRPr="003E3249">
        <w:rPr>
          <w:rFonts w:ascii="Trebuchet MS" w:hAnsi="Trebuchet MS" w:cs="Lucida Sans"/>
          <w:lang w:val="en-US"/>
        </w:rPr>
        <w:t xml:space="preserve">settings. </w:t>
      </w:r>
      <w:r w:rsidRPr="003E3249">
        <w:rPr>
          <w:rFonts w:ascii="Trebuchet MS" w:hAnsi="Trebuchet MS" w:cs="Lucida Sans"/>
          <w:lang w:val="en-US"/>
        </w:rPr>
        <w:t xml:space="preserve">The course </w:t>
      </w:r>
      <w:r w:rsidR="00443C6C" w:rsidRPr="003E3249">
        <w:rPr>
          <w:rFonts w:ascii="Trebuchet MS" w:hAnsi="Trebuchet MS" w:cs="Lucida Sans"/>
          <w:lang w:val="en-US"/>
        </w:rPr>
        <w:t xml:space="preserve">also </w:t>
      </w:r>
      <w:r w:rsidRPr="003E3249">
        <w:rPr>
          <w:rFonts w:ascii="Trebuchet MS" w:hAnsi="Trebuchet MS" w:cs="Lucida Sans"/>
          <w:lang w:val="en-US"/>
        </w:rPr>
        <w:t>examines how the insights o</w:t>
      </w:r>
      <w:r w:rsidR="00443C6C" w:rsidRPr="003E3249">
        <w:rPr>
          <w:rFonts w:ascii="Trebuchet MS" w:hAnsi="Trebuchet MS" w:cs="Lucida Sans"/>
          <w:lang w:val="en-US"/>
        </w:rPr>
        <w:t>f behavioral finance complement</w:t>
      </w:r>
      <w:r w:rsidRPr="003E3249">
        <w:rPr>
          <w:rFonts w:ascii="Trebuchet MS" w:hAnsi="Trebuchet MS" w:cs="Lucida Sans"/>
          <w:lang w:val="en-US"/>
        </w:rPr>
        <w:t xml:space="preserve"> the traditional finance paradigm. It will also introduce students to behavioral and experimental methodologies used in finance, economics and other disciplines</w:t>
      </w:r>
      <w:r w:rsidR="00443C6C" w:rsidRPr="003E3249">
        <w:rPr>
          <w:rFonts w:ascii="Trebuchet MS" w:hAnsi="Trebuchet MS" w:cs="Lucida Sans"/>
          <w:lang w:val="en-US"/>
        </w:rPr>
        <w:t>. In addi</w:t>
      </w:r>
      <w:r w:rsidR="00980096" w:rsidRPr="003E3249">
        <w:rPr>
          <w:rFonts w:ascii="Trebuchet MS" w:hAnsi="Trebuchet MS" w:cs="Lucida Sans"/>
          <w:lang w:val="en-US"/>
        </w:rPr>
        <w:t xml:space="preserve">tion, </w:t>
      </w:r>
      <w:r w:rsidR="00443C6C" w:rsidRPr="003E3249">
        <w:rPr>
          <w:rFonts w:ascii="Trebuchet MS" w:hAnsi="Trebuchet MS" w:cs="Lucida Sans"/>
          <w:lang w:val="en-US"/>
        </w:rPr>
        <w:t>it is expected that</w:t>
      </w:r>
      <w:r w:rsidR="00980096" w:rsidRPr="003E3249">
        <w:rPr>
          <w:rFonts w:ascii="Trebuchet MS" w:hAnsi="Trebuchet MS" w:cs="Lucida Sans"/>
          <w:lang w:val="en-US"/>
        </w:rPr>
        <w:t xml:space="preserve"> students will gain an understanding of how individuals actually make financial decisions (descriptive) and guidance on how to improve </w:t>
      </w:r>
      <w:r w:rsidR="00443C6C" w:rsidRPr="003E3249">
        <w:rPr>
          <w:rFonts w:ascii="Trebuchet MS" w:hAnsi="Trebuchet MS" w:cs="Lucida Sans"/>
          <w:lang w:val="en-US"/>
        </w:rPr>
        <w:t xml:space="preserve">their own </w:t>
      </w:r>
      <w:r w:rsidR="00980096" w:rsidRPr="003E3249">
        <w:rPr>
          <w:rFonts w:ascii="Trebuchet MS" w:hAnsi="Trebuchet MS" w:cs="Lucida Sans"/>
          <w:lang w:val="en-US"/>
        </w:rPr>
        <w:t>financial decision making (prescriptive) and others.</w:t>
      </w:r>
      <w:r w:rsidRPr="003E3249">
        <w:rPr>
          <w:rFonts w:ascii="Trebuchet MS" w:hAnsi="Trebuchet MS" w:cs="Lucida Sans"/>
          <w:b/>
          <w:lang w:val="en-US"/>
        </w:rPr>
        <w:t xml:space="preserve"> </w:t>
      </w:r>
      <w:r w:rsidR="000968A7" w:rsidRPr="003E3249">
        <w:rPr>
          <w:rFonts w:ascii="Trebuchet MS" w:hAnsi="Trebuchet MS" w:cs="Lucida Sans"/>
          <w:b/>
          <w:lang w:val="en-US"/>
        </w:rPr>
        <w:t>Limitations</w:t>
      </w:r>
      <w:r w:rsidR="000968A7" w:rsidRPr="003E3249">
        <w:rPr>
          <w:rFonts w:ascii="Trebuchet MS" w:hAnsi="Trebuchet MS" w:cs="Lucida Sans"/>
          <w:lang w:val="en-US"/>
        </w:rPr>
        <w:t>:</w:t>
      </w:r>
      <w:r w:rsidR="00592C43" w:rsidRPr="003E3249">
        <w:rPr>
          <w:rFonts w:ascii="Trebuchet MS" w:hAnsi="Trebuchet MS" w:cs="Lucida Sans"/>
          <w:lang w:val="en-US"/>
        </w:rPr>
        <w:t xml:space="preserve"> </w:t>
      </w:r>
      <w:r w:rsidR="00443C6C" w:rsidRPr="003E3249">
        <w:rPr>
          <w:rFonts w:ascii="Trebuchet MS" w:hAnsi="Trebuchet MS" w:cs="Lucida Sans"/>
          <w:lang w:val="en-US"/>
        </w:rPr>
        <w:t>Due to t</w:t>
      </w:r>
      <w:r w:rsidR="000968A7" w:rsidRPr="003E3249">
        <w:rPr>
          <w:rFonts w:ascii="Trebuchet MS" w:hAnsi="Trebuchet MS" w:cs="Lucida Sans"/>
          <w:lang w:val="en-US"/>
        </w:rPr>
        <w:t xml:space="preserve">ime limitations, we will not cover all of the </w:t>
      </w:r>
      <w:r w:rsidR="00592C43" w:rsidRPr="003E3249">
        <w:rPr>
          <w:rFonts w:ascii="Trebuchet MS" w:hAnsi="Trebuchet MS" w:cs="Lucida Sans"/>
          <w:lang w:val="en-US"/>
        </w:rPr>
        <w:t xml:space="preserve">methodological and </w:t>
      </w:r>
      <w:r w:rsidR="00CF383A" w:rsidRPr="003E3249">
        <w:rPr>
          <w:rFonts w:ascii="Trebuchet MS" w:hAnsi="Trebuchet MS" w:cs="Lucida Sans"/>
          <w:lang w:val="en-US"/>
        </w:rPr>
        <w:t>theoretical background</w:t>
      </w:r>
      <w:r w:rsidR="00443C6C" w:rsidRPr="003E3249">
        <w:rPr>
          <w:rFonts w:ascii="Trebuchet MS" w:hAnsi="Trebuchet MS" w:cs="Lucida Sans"/>
          <w:lang w:val="en-US"/>
        </w:rPr>
        <w:t>s</w:t>
      </w:r>
      <w:r w:rsidR="00CF383A" w:rsidRPr="003E3249">
        <w:rPr>
          <w:rFonts w:ascii="Trebuchet MS" w:hAnsi="Trebuchet MS" w:cs="Lucida Sans"/>
          <w:lang w:val="en-US"/>
        </w:rPr>
        <w:t xml:space="preserve"> related </w:t>
      </w:r>
      <w:r w:rsidR="00443C6C" w:rsidRPr="003E3249">
        <w:rPr>
          <w:rFonts w:ascii="Trebuchet MS" w:hAnsi="Trebuchet MS" w:cs="Lucida Sans"/>
          <w:lang w:val="en-US"/>
        </w:rPr>
        <w:t>to behavioral finance</w:t>
      </w:r>
      <w:r w:rsidR="00CF383A" w:rsidRPr="003E3249">
        <w:rPr>
          <w:rFonts w:ascii="Trebuchet MS" w:hAnsi="Trebuchet MS" w:cs="Lucida Sans"/>
          <w:lang w:val="en-US"/>
        </w:rPr>
        <w:t xml:space="preserve"> and other related knowledge field</w:t>
      </w:r>
      <w:r w:rsidR="00443C6C" w:rsidRPr="003E3249">
        <w:rPr>
          <w:rFonts w:ascii="Trebuchet MS" w:hAnsi="Trebuchet MS" w:cs="Lucida Sans"/>
          <w:lang w:val="en-US"/>
        </w:rPr>
        <w:t>s</w:t>
      </w:r>
      <w:r w:rsidR="00CF383A" w:rsidRPr="003E3249">
        <w:rPr>
          <w:rFonts w:ascii="Trebuchet MS" w:hAnsi="Trebuchet MS" w:cs="Lucida Sans"/>
          <w:lang w:val="en-US"/>
        </w:rPr>
        <w:t xml:space="preserve">, </w:t>
      </w:r>
      <w:r w:rsidR="00592C43" w:rsidRPr="003E3249">
        <w:rPr>
          <w:rFonts w:ascii="Trebuchet MS" w:hAnsi="Trebuchet MS" w:cs="Lucida Sans"/>
          <w:lang w:val="en-US"/>
        </w:rPr>
        <w:t>e.g.</w:t>
      </w:r>
      <w:r w:rsidR="00CF383A" w:rsidRPr="003E3249">
        <w:rPr>
          <w:rFonts w:ascii="Trebuchet MS" w:hAnsi="Trebuchet MS" w:cs="Lucida Sans"/>
          <w:lang w:val="en-US"/>
        </w:rPr>
        <w:t xml:space="preserve"> neu</w:t>
      </w:r>
      <w:r w:rsidR="00592C43" w:rsidRPr="003E3249">
        <w:rPr>
          <w:rFonts w:ascii="Trebuchet MS" w:hAnsi="Trebuchet MS" w:cs="Lucida Sans"/>
          <w:lang w:val="en-US"/>
        </w:rPr>
        <w:t>roeconomics and experimental economics</w:t>
      </w:r>
      <w:r w:rsidR="00CF383A" w:rsidRPr="003E3249">
        <w:rPr>
          <w:rFonts w:ascii="Trebuchet MS" w:hAnsi="Trebuchet MS" w:cs="Lucida Sans"/>
          <w:lang w:val="en-US"/>
        </w:rPr>
        <w:t>.</w:t>
      </w:r>
    </w:p>
    <w:p w:rsidR="0099471B" w:rsidRPr="003E3249" w:rsidRDefault="0099471B" w:rsidP="0099471B">
      <w:pPr>
        <w:jc w:val="both"/>
        <w:rPr>
          <w:rFonts w:ascii="Trebuchet MS" w:hAnsi="Trebuchet MS" w:cs="Lucida Sans"/>
          <w:lang w:val="en-US"/>
        </w:rPr>
      </w:pPr>
    </w:p>
    <w:p w:rsidR="00196D9F" w:rsidRPr="003E3249" w:rsidRDefault="00196D9F" w:rsidP="00767BD5">
      <w:pPr>
        <w:jc w:val="both"/>
        <w:rPr>
          <w:rFonts w:ascii="Trebuchet MS" w:hAnsi="Trebuchet MS" w:cs="Lucida Sans"/>
          <w:sz w:val="6"/>
          <w:szCs w:val="6"/>
          <w:lang w:val="en-US"/>
        </w:rPr>
      </w:pPr>
    </w:p>
    <w:p w:rsidR="001066A9" w:rsidRPr="003E3249" w:rsidRDefault="00844FFF" w:rsidP="0046084C">
      <w:pPr>
        <w:pStyle w:val="Corpodetexto"/>
        <w:shd w:val="clear" w:color="auto" w:fill="D9D9D9" w:themeFill="background1" w:themeFillShade="D9"/>
        <w:rPr>
          <w:rFonts w:ascii="Trebuchet MS" w:hAnsi="Trebuchet MS" w:cs="Arial"/>
          <w:b/>
          <w:lang w:val="en-US"/>
        </w:rPr>
      </w:pPr>
      <w:r w:rsidRPr="003E3249">
        <w:rPr>
          <w:rFonts w:ascii="Trebuchet MS" w:hAnsi="Trebuchet MS" w:cs="Arial"/>
          <w:b/>
          <w:lang w:val="en-US"/>
        </w:rPr>
        <w:t>FORMAT</w:t>
      </w:r>
    </w:p>
    <w:p w:rsidR="0046084C" w:rsidRPr="003E3249" w:rsidRDefault="0046084C" w:rsidP="00844FFF">
      <w:pPr>
        <w:pStyle w:val="Corpodetexto"/>
        <w:rPr>
          <w:rFonts w:ascii="Trebuchet MS" w:hAnsi="Trebuchet MS"/>
          <w:sz w:val="10"/>
          <w:szCs w:val="10"/>
          <w:lang w:val="en-US"/>
        </w:rPr>
      </w:pPr>
    </w:p>
    <w:p w:rsidR="007E1447" w:rsidRPr="003E3249" w:rsidRDefault="00901A10" w:rsidP="00844FFF">
      <w:pPr>
        <w:pStyle w:val="Corpodetexto"/>
        <w:rPr>
          <w:rFonts w:ascii="Trebuchet MS" w:hAnsi="Trebuchet MS"/>
          <w:lang w:val="en-US"/>
        </w:rPr>
      </w:pPr>
      <w:r w:rsidRPr="003E3249">
        <w:rPr>
          <w:rFonts w:ascii="Trebuchet MS" w:hAnsi="Trebuchet MS"/>
          <w:lang w:val="en-US"/>
        </w:rPr>
        <w:t>T</w:t>
      </w:r>
      <w:r w:rsidR="007E1447" w:rsidRPr="003E3249">
        <w:rPr>
          <w:rFonts w:ascii="Trebuchet MS" w:hAnsi="Trebuchet MS"/>
          <w:lang w:val="en-US"/>
        </w:rPr>
        <w:t xml:space="preserve">his course is a theoretical and empirical evidence course and </w:t>
      </w:r>
      <w:r w:rsidRPr="003E3249">
        <w:rPr>
          <w:rFonts w:ascii="Trebuchet MS" w:hAnsi="Trebuchet MS"/>
          <w:lang w:val="en-US"/>
        </w:rPr>
        <w:t xml:space="preserve">will be conducted </w:t>
      </w:r>
      <w:r w:rsidR="00844FFF" w:rsidRPr="003E3249">
        <w:rPr>
          <w:rFonts w:ascii="Trebuchet MS" w:hAnsi="Trebuchet MS"/>
          <w:lang w:val="en-US"/>
        </w:rPr>
        <w:t xml:space="preserve">in </w:t>
      </w:r>
      <w:r w:rsidR="00F56EBA" w:rsidRPr="003E3249">
        <w:rPr>
          <w:rFonts w:ascii="Trebuchet MS" w:hAnsi="Trebuchet MS"/>
          <w:lang w:val="en-US"/>
        </w:rPr>
        <w:t>Portuguese</w:t>
      </w:r>
      <w:r w:rsidR="00844FFF" w:rsidRPr="003E3249">
        <w:rPr>
          <w:rFonts w:ascii="Trebuchet MS" w:hAnsi="Trebuchet MS"/>
          <w:lang w:val="en-US"/>
        </w:rPr>
        <w:t>.</w:t>
      </w:r>
      <w:r w:rsidR="003E3249">
        <w:rPr>
          <w:rFonts w:ascii="Trebuchet MS" w:hAnsi="Trebuchet MS"/>
          <w:lang w:val="en-US"/>
        </w:rPr>
        <w:t xml:space="preserve"> </w:t>
      </w:r>
      <w:r w:rsidR="00844FFF" w:rsidRPr="003E3249">
        <w:rPr>
          <w:rFonts w:ascii="Trebuchet MS" w:hAnsi="Trebuchet MS"/>
          <w:lang w:val="en-US"/>
        </w:rPr>
        <w:t xml:space="preserve">Lectures and </w:t>
      </w:r>
      <w:r w:rsidR="004A420C" w:rsidRPr="003E3249">
        <w:rPr>
          <w:rFonts w:ascii="Trebuchet MS" w:hAnsi="Trebuchet MS"/>
          <w:lang w:val="en-US"/>
        </w:rPr>
        <w:t>behavioral finance</w:t>
      </w:r>
      <w:r w:rsidR="00844FFF" w:rsidRPr="003E3249">
        <w:rPr>
          <w:rFonts w:ascii="Trebuchet MS" w:hAnsi="Trebuchet MS"/>
          <w:lang w:val="en-US"/>
        </w:rPr>
        <w:t xml:space="preserve"> readings will help you learn the </w:t>
      </w:r>
      <w:r w:rsidR="004A420C" w:rsidRPr="003E3249">
        <w:rPr>
          <w:rFonts w:ascii="Trebuchet MS" w:hAnsi="Trebuchet MS"/>
          <w:lang w:val="en-US"/>
        </w:rPr>
        <w:t>economic</w:t>
      </w:r>
      <w:r w:rsidR="00844FFF" w:rsidRPr="003E3249">
        <w:rPr>
          <w:rFonts w:ascii="Trebuchet MS" w:hAnsi="Trebuchet MS"/>
          <w:lang w:val="en-US"/>
        </w:rPr>
        <w:t xml:space="preserve"> intuition behind each </w:t>
      </w:r>
      <w:r w:rsidR="004A420C" w:rsidRPr="003E3249">
        <w:rPr>
          <w:rFonts w:ascii="Trebuchet MS" w:hAnsi="Trebuchet MS"/>
          <w:lang w:val="en-US"/>
        </w:rPr>
        <w:t>paper discussed</w:t>
      </w:r>
      <w:r w:rsidR="007E1447" w:rsidRPr="003E3249">
        <w:rPr>
          <w:rFonts w:ascii="Trebuchet MS" w:hAnsi="Trebuchet MS"/>
          <w:lang w:val="en-US"/>
        </w:rPr>
        <w:t>.</w:t>
      </w:r>
      <w:r w:rsidR="003E3249">
        <w:rPr>
          <w:rFonts w:ascii="Trebuchet MS" w:hAnsi="Trebuchet MS"/>
          <w:lang w:val="en-US"/>
        </w:rPr>
        <w:t xml:space="preserve"> </w:t>
      </w:r>
      <w:r w:rsidR="00844FFF" w:rsidRPr="003E3249">
        <w:rPr>
          <w:rFonts w:ascii="Trebuchet MS" w:hAnsi="Trebuchet MS"/>
          <w:lang w:val="en-US"/>
        </w:rPr>
        <w:t xml:space="preserve">Course readings will expose you to </w:t>
      </w:r>
      <w:r w:rsidR="007E1447" w:rsidRPr="003E3249">
        <w:rPr>
          <w:rFonts w:ascii="Trebuchet MS" w:hAnsi="Trebuchet MS"/>
          <w:lang w:val="en-US"/>
        </w:rPr>
        <w:t xml:space="preserve">a </w:t>
      </w:r>
      <w:r w:rsidR="004A420C" w:rsidRPr="003E3249">
        <w:rPr>
          <w:rFonts w:ascii="Trebuchet MS" w:hAnsi="Trebuchet MS"/>
          <w:lang w:val="en-US"/>
        </w:rPr>
        <w:t>theoretical framework that supports behavioral finance knowledge and literature</w:t>
      </w:r>
      <w:r w:rsidR="00844FFF" w:rsidRPr="003E3249">
        <w:rPr>
          <w:rFonts w:ascii="Trebuchet MS" w:hAnsi="Trebuchet MS"/>
          <w:lang w:val="en-US"/>
        </w:rPr>
        <w:t>.</w:t>
      </w:r>
      <w:r w:rsidR="004A420C" w:rsidRPr="003E3249">
        <w:rPr>
          <w:rFonts w:ascii="Trebuchet MS" w:hAnsi="Trebuchet MS"/>
          <w:lang w:val="en-US"/>
        </w:rPr>
        <w:t xml:space="preserve"> </w:t>
      </w:r>
    </w:p>
    <w:p w:rsidR="004A420C" w:rsidRDefault="00844FFF" w:rsidP="00844FFF">
      <w:pPr>
        <w:pStyle w:val="Corpodetexto"/>
        <w:rPr>
          <w:rFonts w:ascii="Trebuchet MS" w:hAnsi="Trebuchet MS"/>
        </w:rPr>
      </w:pPr>
      <w:r w:rsidRPr="003E3249">
        <w:rPr>
          <w:rFonts w:ascii="Trebuchet MS" w:hAnsi="Trebuchet MS"/>
          <w:lang w:val="en-US"/>
        </w:rPr>
        <w:t xml:space="preserve">Course assignments will require you to use the </w:t>
      </w:r>
      <w:r w:rsidR="004A420C" w:rsidRPr="003E3249">
        <w:rPr>
          <w:rFonts w:ascii="Trebuchet MS" w:hAnsi="Trebuchet MS"/>
          <w:lang w:val="en-US"/>
        </w:rPr>
        <w:t>literature</w:t>
      </w:r>
      <w:r w:rsidRPr="003E3249">
        <w:rPr>
          <w:rFonts w:ascii="Trebuchet MS" w:hAnsi="Trebuchet MS"/>
          <w:lang w:val="en-US"/>
        </w:rPr>
        <w:t xml:space="preserve"> analyzed in the course</w:t>
      </w:r>
      <w:r w:rsidR="004A420C" w:rsidRPr="003E3249">
        <w:rPr>
          <w:rFonts w:ascii="Trebuchet MS" w:hAnsi="Trebuchet MS"/>
          <w:lang w:val="en-US"/>
        </w:rPr>
        <w:t>.</w:t>
      </w:r>
      <w:r w:rsidR="003E3249">
        <w:rPr>
          <w:rFonts w:ascii="Trebuchet MS" w:hAnsi="Trebuchet MS"/>
          <w:lang w:val="en-US"/>
        </w:rPr>
        <w:t xml:space="preserve"> </w:t>
      </w:r>
      <w:r w:rsidR="004A420C" w:rsidRPr="003E3249">
        <w:rPr>
          <w:rFonts w:ascii="Trebuchet MS" w:hAnsi="Trebuchet MS"/>
          <w:lang w:val="en-US"/>
        </w:rPr>
        <w:t xml:space="preserve">Each one of </w:t>
      </w:r>
      <w:r w:rsidR="007E1447" w:rsidRPr="003E3249">
        <w:rPr>
          <w:rFonts w:ascii="Trebuchet MS" w:hAnsi="Trebuchet MS"/>
          <w:lang w:val="en-US"/>
        </w:rPr>
        <w:t xml:space="preserve">the </w:t>
      </w:r>
      <w:r w:rsidR="004A420C" w:rsidRPr="003E3249">
        <w:rPr>
          <w:rFonts w:ascii="Trebuchet MS" w:hAnsi="Trebuchet MS"/>
          <w:lang w:val="en-US"/>
        </w:rPr>
        <w:t xml:space="preserve">seven classes will have the following structure: </w:t>
      </w:r>
      <w:r w:rsidR="007E1447" w:rsidRPr="003E3249">
        <w:rPr>
          <w:rFonts w:ascii="Trebuchet MS" w:hAnsi="Trebuchet MS"/>
          <w:lang w:val="en-US"/>
        </w:rPr>
        <w:t>I</w:t>
      </w:r>
      <w:r w:rsidR="004A420C" w:rsidRPr="003E3249">
        <w:rPr>
          <w:rFonts w:ascii="Trebuchet MS" w:hAnsi="Trebuchet MS"/>
          <w:lang w:val="en-US"/>
        </w:rPr>
        <w:t>ntrodu</w:t>
      </w:r>
      <w:r w:rsidR="007E1447" w:rsidRPr="003E3249">
        <w:rPr>
          <w:rFonts w:ascii="Trebuchet MS" w:hAnsi="Trebuchet MS"/>
          <w:lang w:val="en-US"/>
        </w:rPr>
        <w:t>c</w:t>
      </w:r>
      <w:r w:rsidR="004A420C" w:rsidRPr="003E3249">
        <w:rPr>
          <w:rFonts w:ascii="Trebuchet MS" w:hAnsi="Trebuchet MS"/>
          <w:lang w:val="en-US"/>
        </w:rPr>
        <w:t>tion</w:t>
      </w:r>
      <w:r w:rsidR="007E1447" w:rsidRPr="003E3249">
        <w:rPr>
          <w:rFonts w:ascii="Trebuchet MS" w:hAnsi="Trebuchet MS"/>
          <w:lang w:val="en-US"/>
        </w:rPr>
        <w:t xml:space="preserve"> to the topic that will be given by means of a 40 minute </w:t>
      </w:r>
      <w:r w:rsidR="004A420C" w:rsidRPr="003E3249">
        <w:rPr>
          <w:rFonts w:ascii="Trebuchet MS" w:hAnsi="Trebuchet MS"/>
          <w:lang w:val="en-US"/>
        </w:rPr>
        <w:t>presentation, and three or four papers presented by students. We will have a 15 minute break after the first presentation.</w:t>
      </w:r>
      <w:r w:rsidR="003E3249">
        <w:rPr>
          <w:rFonts w:ascii="Trebuchet MS" w:hAnsi="Trebuchet MS"/>
          <w:lang w:val="en-US"/>
        </w:rPr>
        <w:t xml:space="preserve"> </w:t>
      </w:r>
      <w:r w:rsidR="004A420C" w:rsidRPr="003E3249">
        <w:rPr>
          <w:rFonts w:ascii="Trebuchet MS" w:hAnsi="Trebuchet MS"/>
          <w:lang w:val="en-US"/>
        </w:rPr>
        <w:t>Two of our sessions will start with 30 min quizz.</w:t>
      </w:r>
      <w:r w:rsidR="00DD66F5" w:rsidRPr="003E3249">
        <w:rPr>
          <w:rFonts w:ascii="Trebuchet MS" w:hAnsi="Trebuchet MS"/>
          <w:lang w:val="en-US"/>
        </w:rPr>
        <w:t xml:space="preserve"> In addit</w:t>
      </w:r>
      <w:r w:rsidR="007E1447" w:rsidRPr="003E3249">
        <w:rPr>
          <w:rFonts w:ascii="Trebuchet MS" w:hAnsi="Trebuchet MS"/>
          <w:lang w:val="en-US"/>
        </w:rPr>
        <w:t xml:space="preserve">ion, before each session </w:t>
      </w:r>
      <w:r w:rsidR="00DD66F5" w:rsidRPr="003E3249">
        <w:rPr>
          <w:rFonts w:ascii="Trebuchet MS" w:hAnsi="Trebuchet MS"/>
          <w:lang w:val="en-US"/>
        </w:rPr>
        <w:t xml:space="preserve">you </w:t>
      </w:r>
      <w:r w:rsidR="007E1447" w:rsidRPr="003E3249">
        <w:rPr>
          <w:rFonts w:ascii="Trebuchet MS" w:hAnsi="Trebuchet MS"/>
          <w:lang w:val="en-US"/>
        </w:rPr>
        <w:t xml:space="preserve">will be asked to </w:t>
      </w:r>
      <w:r w:rsidR="00DD66F5" w:rsidRPr="003E3249">
        <w:rPr>
          <w:rFonts w:ascii="Trebuchet MS" w:hAnsi="Trebuchet MS"/>
          <w:lang w:val="en-US"/>
        </w:rPr>
        <w:t>send your assignment (</w:t>
      </w:r>
      <w:r w:rsidR="007E1447" w:rsidRPr="003E3249">
        <w:rPr>
          <w:rFonts w:ascii="Trebuchet MS" w:hAnsi="Trebuchet MS"/>
          <w:lang w:val="en-US"/>
        </w:rPr>
        <w:t xml:space="preserve">in </w:t>
      </w:r>
      <w:r w:rsidR="00DD66F5" w:rsidRPr="003E3249">
        <w:rPr>
          <w:rFonts w:ascii="Trebuchet MS" w:hAnsi="Trebuchet MS"/>
          <w:lang w:val="en-US"/>
        </w:rPr>
        <w:t>respect</w:t>
      </w:r>
      <w:r w:rsidR="007E1447" w:rsidRPr="003E3249">
        <w:rPr>
          <w:rFonts w:ascii="Trebuchet MS" w:hAnsi="Trebuchet MS"/>
          <w:lang w:val="en-US"/>
        </w:rPr>
        <w:t xml:space="preserve"> to</w:t>
      </w:r>
      <w:r w:rsidR="00DD66F5" w:rsidRPr="003E3249">
        <w:rPr>
          <w:rFonts w:ascii="Trebuchet MS" w:hAnsi="Trebuchet MS"/>
          <w:lang w:val="en-US"/>
        </w:rPr>
        <w:t xml:space="preserve"> each paper discussed) in electronic version. In the end you </w:t>
      </w:r>
      <w:r w:rsidR="007E1447" w:rsidRPr="003E3249">
        <w:rPr>
          <w:rFonts w:ascii="Trebuchet MS" w:hAnsi="Trebuchet MS"/>
          <w:lang w:val="en-US"/>
        </w:rPr>
        <w:t xml:space="preserve">will </w:t>
      </w:r>
      <w:r w:rsidR="00DD66F5" w:rsidRPr="003E3249">
        <w:rPr>
          <w:rFonts w:ascii="Trebuchet MS" w:hAnsi="Trebuchet MS"/>
          <w:lang w:val="en-US"/>
        </w:rPr>
        <w:t xml:space="preserve">need </w:t>
      </w:r>
      <w:r w:rsidR="007E1447" w:rsidRPr="003E3249">
        <w:rPr>
          <w:rFonts w:ascii="Trebuchet MS" w:hAnsi="Trebuchet MS"/>
          <w:lang w:val="en-US"/>
        </w:rPr>
        <w:t xml:space="preserve">to </w:t>
      </w:r>
      <w:r w:rsidR="00DD66F5" w:rsidRPr="003E3249">
        <w:rPr>
          <w:rFonts w:ascii="Trebuchet MS" w:hAnsi="Trebuchet MS"/>
          <w:lang w:val="en-US"/>
        </w:rPr>
        <w:t xml:space="preserve">write a Research Paper as well. </w:t>
      </w:r>
      <w:r w:rsidR="00DD66F5">
        <w:rPr>
          <w:rFonts w:ascii="Trebuchet MS" w:hAnsi="Trebuchet MS"/>
        </w:rPr>
        <w:t>I strongly suggest you don’t procrastinate.</w:t>
      </w:r>
    </w:p>
    <w:p w:rsidR="004A420C" w:rsidRDefault="004A420C" w:rsidP="00844FFF">
      <w:pPr>
        <w:pStyle w:val="Corpodetexto"/>
        <w:rPr>
          <w:rFonts w:ascii="Trebuchet MS" w:hAnsi="Trebuchet MS"/>
        </w:rPr>
      </w:pPr>
    </w:p>
    <w:p w:rsidR="00014A27" w:rsidRPr="00EB512E" w:rsidRDefault="00014A27" w:rsidP="007F5977">
      <w:pPr>
        <w:pStyle w:val="Ttulo8"/>
        <w:shd w:val="clear" w:color="auto" w:fill="D9D9D9" w:themeFill="background1" w:themeFillShade="D9"/>
        <w:rPr>
          <w:rFonts w:ascii="Trebuchet MS" w:hAnsi="Trebuchet MS" w:cs="Arial"/>
          <w:sz w:val="20"/>
        </w:rPr>
      </w:pPr>
      <w:r w:rsidRPr="00EB512E">
        <w:rPr>
          <w:rFonts w:ascii="Trebuchet MS" w:hAnsi="Trebuchet MS" w:cs="Arial"/>
          <w:sz w:val="20"/>
        </w:rPr>
        <w:t>CONTE</w:t>
      </w:r>
      <w:r w:rsidR="004C359F" w:rsidRPr="00EB512E">
        <w:rPr>
          <w:rFonts w:ascii="Trebuchet MS" w:hAnsi="Trebuchet MS" w:cs="Arial"/>
          <w:sz w:val="20"/>
        </w:rPr>
        <w:t>NT</w:t>
      </w:r>
      <w:r w:rsidR="000E6471" w:rsidRPr="00EB512E">
        <w:rPr>
          <w:rFonts w:ascii="Trebuchet MS" w:hAnsi="Trebuchet MS" w:cs="Arial"/>
          <w:sz w:val="20"/>
        </w:rPr>
        <w:t xml:space="preserve"> </w:t>
      </w:r>
    </w:p>
    <w:p w:rsidR="00014A27" w:rsidRPr="0046084C" w:rsidRDefault="00014A27" w:rsidP="007F5977">
      <w:pPr>
        <w:jc w:val="both"/>
        <w:rPr>
          <w:rFonts w:ascii="Trebuchet MS" w:hAnsi="Trebuchet MS" w:cs="Arial"/>
          <w:sz w:val="10"/>
          <w:szCs w:val="10"/>
        </w:rPr>
      </w:pPr>
    </w:p>
    <w:tbl>
      <w:tblPr>
        <w:tblStyle w:val="Tabelacomgrade"/>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D55B7B" w:rsidRPr="003E3249" w:rsidTr="00D55B7B">
        <w:tc>
          <w:tcPr>
            <w:tcW w:w="9179" w:type="dxa"/>
          </w:tcPr>
          <w:p w:rsidR="00D55B7B" w:rsidRPr="003E3249" w:rsidRDefault="00D55B7B" w:rsidP="00623224">
            <w:pPr>
              <w:pStyle w:val="PargrafodaLista"/>
              <w:numPr>
                <w:ilvl w:val="0"/>
                <w:numId w:val="34"/>
              </w:numPr>
              <w:rPr>
                <w:rFonts w:ascii="Trebuchet MS" w:hAnsi="Trebuchet MS"/>
                <w:lang w:val="en-US"/>
              </w:rPr>
            </w:pPr>
            <w:r w:rsidRPr="003E3249">
              <w:rPr>
                <w:rFonts w:ascii="Trebuchet MS" w:hAnsi="Trebuchet MS"/>
                <w:lang w:val="en-US"/>
              </w:rPr>
              <w:t>Foundations of Finance and Behavioral Finance, Expected Utility Theory</w:t>
            </w:r>
          </w:p>
        </w:tc>
      </w:tr>
      <w:tr w:rsidR="00D55B7B" w:rsidRPr="003E3249" w:rsidTr="00D55B7B">
        <w:tc>
          <w:tcPr>
            <w:tcW w:w="9179" w:type="dxa"/>
          </w:tcPr>
          <w:p w:rsidR="00D55B7B" w:rsidRPr="003E3249" w:rsidRDefault="00D55B7B" w:rsidP="00623224">
            <w:pPr>
              <w:pStyle w:val="PargrafodaLista"/>
              <w:numPr>
                <w:ilvl w:val="0"/>
                <w:numId w:val="34"/>
              </w:numPr>
              <w:rPr>
                <w:rFonts w:ascii="Trebuchet MS" w:hAnsi="Trebuchet MS"/>
                <w:lang w:val="en-US"/>
              </w:rPr>
            </w:pPr>
            <w:r w:rsidRPr="003E3249">
              <w:rPr>
                <w:rFonts w:ascii="Trebuchet MS" w:hAnsi="Trebuchet MS"/>
                <w:lang w:val="en-US"/>
              </w:rPr>
              <w:t>Heuristics &amp; Biases and Bounded Rationality</w:t>
            </w:r>
          </w:p>
        </w:tc>
      </w:tr>
      <w:tr w:rsidR="00D55B7B" w:rsidRPr="003E3249" w:rsidTr="00D55B7B">
        <w:tc>
          <w:tcPr>
            <w:tcW w:w="9179" w:type="dxa"/>
          </w:tcPr>
          <w:p w:rsidR="00D55B7B" w:rsidRPr="003E3249" w:rsidRDefault="00D55B7B" w:rsidP="00623224">
            <w:pPr>
              <w:pStyle w:val="PargrafodaLista"/>
              <w:numPr>
                <w:ilvl w:val="0"/>
                <w:numId w:val="34"/>
              </w:numPr>
              <w:rPr>
                <w:rFonts w:ascii="Trebuchet MS" w:hAnsi="Trebuchet MS"/>
                <w:lang w:val="en-US"/>
              </w:rPr>
            </w:pPr>
            <w:r w:rsidRPr="003E3249">
              <w:rPr>
                <w:rFonts w:ascii="Trebuchet MS" w:hAnsi="Trebuchet MS"/>
                <w:lang w:val="en-US"/>
              </w:rPr>
              <w:t>Prospect Theory &amp; SP/A Theory</w:t>
            </w:r>
          </w:p>
        </w:tc>
      </w:tr>
      <w:tr w:rsidR="00D55B7B" w:rsidRPr="003E3249" w:rsidTr="00D55B7B">
        <w:tc>
          <w:tcPr>
            <w:tcW w:w="9179" w:type="dxa"/>
          </w:tcPr>
          <w:p w:rsidR="00D55B7B" w:rsidRPr="003E3249" w:rsidRDefault="00D55B7B" w:rsidP="00623224">
            <w:pPr>
              <w:pStyle w:val="PargrafodaLista"/>
              <w:numPr>
                <w:ilvl w:val="0"/>
                <w:numId w:val="34"/>
              </w:numPr>
              <w:rPr>
                <w:rFonts w:ascii="Trebuchet MS" w:hAnsi="Trebuchet MS"/>
                <w:lang w:val="en-US"/>
              </w:rPr>
            </w:pPr>
            <w:r w:rsidRPr="003E3249">
              <w:rPr>
                <w:rFonts w:ascii="Trebuchet MS" w:hAnsi="Trebuchet MS"/>
                <w:lang w:val="en-US"/>
              </w:rPr>
              <w:t xml:space="preserve">Challenges and Violations of Market Efficiency Hypothesis </w:t>
            </w:r>
          </w:p>
        </w:tc>
      </w:tr>
      <w:tr w:rsidR="00D55B7B" w:rsidRPr="003E3249" w:rsidTr="00D55B7B">
        <w:tc>
          <w:tcPr>
            <w:tcW w:w="9179" w:type="dxa"/>
          </w:tcPr>
          <w:p w:rsidR="00D55B7B" w:rsidRPr="003E3249" w:rsidRDefault="00D55B7B" w:rsidP="00623224">
            <w:pPr>
              <w:pStyle w:val="PargrafodaLista"/>
              <w:numPr>
                <w:ilvl w:val="0"/>
                <w:numId w:val="34"/>
              </w:numPr>
              <w:rPr>
                <w:rFonts w:ascii="Trebuchet MS" w:hAnsi="Trebuchet MS"/>
                <w:lang w:val="en-US"/>
              </w:rPr>
            </w:pPr>
            <w:r w:rsidRPr="003E3249">
              <w:rPr>
                <w:rFonts w:ascii="Trebuchet MS" w:hAnsi="Trebuchet MS"/>
                <w:lang w:val="en-US"/>
              </w:rPr>
              <w:t xml:space="preserve">Happiness and Neuroeconomics basics &amp; Social forces </w:t>
            </w:r>
          </w:p>
        </w:tc>
      </w:tr>
      <w:tr w:rsidR="00D55B7B" w:rsidRPr="00EB512E" w:rsidTr="00D55B7B">
        <w:tc>
          <w:tcPr>
            <w:tcW w:w="9179" w:type="dxa"/>
          </w:tcPr>
          <w:p w:rsidR="00D55B7B" w:rsidRPr="00623224" w:rsidRDefault="00D55B7B" w:rsidP="00623224">
            <w:pPr>
              <w:pStyle w:val="PargrafodaLista"/>
              <w:numPr>
                <w:ilvl w:val="0"/>
                <w:numId w:val="34"/>
              </w:numPr>
              <w:rPr>
                <w:rFonts w:ascii="Trebuchet MS" w:hAnsi="Trebuchet MS"/>
              </w:rPr>
            </w:pPr>
            <w:r w:rsidRPr="00623224">
              <w:rPr>
                <w:rFonts w:ascii="Trebuchet MS" w:hAnsi="Trebuchet MS"/>
              </w:rPr>
              <w:t>Time Discounting, Consumption, Savings &amp; Insurance</w:t>
            </w:r>
          </w:p>
          <w:p w:rsidR="00D55B7B" w:rsidRPr="00623224" w:rsidRDefault="00D55B7B" w:rsidP="00623224">
            <w:pPr>
              <w:pStyle w:val="PargrafodaLista"/>
              <w:numPr>
                <w:ilvl w:val="0"/>
                <w:numId w:val="34"/>
              </w:numPr>
              <w:rPr>
                <w:rFonts w:ascii="Trebuchet MS" w:hAnsi="Trebuchet MS"/>
              </w:rPr>
            </w:pPr>
            <w:r w:rsidRPr="00623224">
              <w:rPr>
                <w:rFonts w:ascii="Trebuchet MS" w:hAnsi="Trebuchet MS"/>
              </w:rPr>
              <w:t>Behavioral Corporate Finance</w:t>
            </w:r>
          </w:p>
        </w:tc>
      </w:tr>
    </w:tbl>
    <w:p w:rsidR="0002742C" w:rsidRPr="00EB512E" w:rsidRDefault="0002742C" w:rsidP="007F5977">
      <w:pPr>
        <w:jc w:val="both"/>
        <w:rPr>
          <w:rFonts w:ascii="Trebuchet MS" w:hAnsi="Trebuchet MS" w:cs="Arial"/>
          <w:bCs/>
        </w:rPr>
      </w:pPr>
    </w:p>
    <w:p w:rsidR="00014A27" w:rsidRPr="00EB512E" w:rsidRDefault="00EB61BB" w:rsidP="0046084C">
      <w:pPr>
        <w:shd w:val="clear" w:color="auto" w:fill="D9D9D9" w:themeFill="background1" w:themeFillShade="D9"/>
        <w:spacing w:after="240"/>
        <w:jc w:val="both"/>
        <w:rPr>
          <w:rFonts w:ascii="Trebuchet MS" w:hAnsi="Trebuchet MS" w:cs="Arial"/>
          <w:b/>
        </w:rPr>
      </w:pPr>
      <w:r>
        <w:rPr>
          <w:rFonts w:ascii="Trebuchet MS" w:hAnsi="Trebuchet MS" w:cs="Arial"/>
          <w:b/>
        </w:rPr>
        <w:t>GRADING</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tblGrid>
      <w:tr w:rsidR="008467CE" w:rsidRPr="0046084C" w:rsidTr="00D516BE">
        <w:tc>
          <w:tcPr>
            <w:tcW w:w="4253" w:type="dxa"/>
            <w:tcBorders>
              <w:top w:val="single" w:sz="4" w:space="0" w:color="auto"/>
            </w:tcBorders>
          </w:tcPr>
          <w:p w:rsidR="008467CE" w:rsidRPr="0046084C" w:rsidRDefault="008467CE" w:rsidP="004C11B9">
            <w:pPr>
              <w:pStyle w:val="Default"/>
              <w:rPr>
                <w:rFonts w:ascii="Trebuchet MS" w:hAnsi="Trebuchet MS"/>
                <w:sz w:val="18"/>
                <w:szCs w:val="18"/>
              </w:rPr>
            </w:pPr>
            <w:r w:rsidRPr="0046084C">
              <w:rPr>
                <w:rFonts w:ascii="Trebuchet MS" w:hAnsi="Trebuchet MS"/>
                <w:sz w:val="18"/>
                <w:szCs w:val="18"/>
              </w:rPr>
              <w:t>Presentation/</w:t>
            </w:r>
            <w:r w:rsidR="00102B8E" w:rsidRPr="0046084C">
              <w:rPr>
                <w:rFonts w:ascii="Trebuchet MS" w:hAnsi="Trebuchet MS"/>
                <w:sz w:val="18"/>
                <w:szCs w:val="18"/>
              </w:rPr>
              <w:t xml:space="preserve">papers </w:t>
            </w:r>
            <w:r w:rsidRPr="0046084C">
              <w:rPr>
                <w:rFonts w:ascii="Trebuchet MS" w:hAnsi="Trebuchet MS"/>
                <w:sz w:val="18"/>
                <w:szCs w:val="18"/>
              </w:rPr>
              <w:t xml:space="preserve">discussion:  </w:t>
            </w:r>
          </w:p>
        </w:tc>
        <w:tc>
          <w:tcPr>
            <w:tcW w:w="567" w:type="dxa"/>
            <w:tcBorders>
              <w:top w:val="single" w:sz="4" w:space="0" w:color="auto"/>
            </w:tcBorders>
          </w:tcPr>
          <w:p w:rsidR="008467CE" w:rsidRPr="0046084C" w:rsidRDefault="008467CE" w:rsidP="0073374E">
            <w:pPr>
              <w:pStyle w:val="Default"/>
              <w:rPr>
                <w:rFonts w:ascii="Trebuchet MS" w:hAnsi="Trebuchet MS"/>
                <w:sz w:val="18"/>
                <w:szCs w:val="18"/>
              </w:rPr>
            </w:pPr>
            <w:r w:rsidRPr="0046084C">
              <w:rPr>
                <w:rFonts w:ascii="Trebuchet MS" w:hAnsi="Trebuchet MS"/>
                <w:sz w:val="18"/>
                <w:szCs w:val="18"/>
              </w:rPr>
              <w:t>2</w:t>
            </w:r>
            <w:r w:rsidR="00EB512E" w:rsidRPr="0046084C">
              <w:rPr>
                <w:rFonts w:ascii="Trebuchet MS" w:hAnsi="Trebuchet MS"/>
                <w:sz w:val="18"/>
                <w:szCs w:val="18"/>
              </w:rPr>
              <w:t>5</w:t>
            </w:r>
            <w:r w:rsidRPr="0046084C">
              <w:rPr>
                <w:rFonts w:ascii="Trebuchet MS" w:hAnsi="Trebuchet MS"/>
                <w:sz w:val="18"/>
                <w:szCs w:val="18"/>
              </w:rPr>
              <w:t xml:space="preserve"> </w:t>
            </w:r>
          </w:p>
        </w:tc>
      </w:tr>
      <w:tr w:rsidR="008467CE" w:rsidRPr="0046084C" w:rsidTr="00D516BE">
        <w:tc>
          <w:tcPr>
            <w:tcW w:w="4253" w:type="dxa"/>
          </w:tcPr>
          <w:p w:rsidR="008467CE" w:rsidRPr="0046084C" w:rsidRDefault="008A0DF6" w:rsidP="008467CE">
            <w:pPr>
              <w:pStyle w:val="Default"/>
              <w:rPr>
                <w:rFonts w:ascii="Trebuchet MS" w:hAnsi="Trebuchet MS"/>
                <w:sz w:val="18"/>
                <w:szCs w:val="18"/>
              </w:rPr>
            </w:pPr>
            <w:r w:rsidRPr="0046084C">
              <w:rPr>
                <w:rFonts w:ascii="Trebuchet MS" w:hAnsi="Trebuchet MS"/>
                <w:sz w:val="18"/>
                <w:szCs w:val="18"/>
              </w:rPr>
              <w:t>Assignments</w:t>
            </w:r>
            <w:r w:rsidR="008467CE" w:rsidRPr="0046084C">
              <w:rPr>
                <w:rFonts w:ascii="Trebuchet MS" w:hAnsi="Trebuchet MS"/>
                <w:sz w:val="18"/>
                <w:szCs w:val="18"/>
              </w:rPr>
              <w:t xml:space="preserve">: </w:t>
            </w:r>
          </w:p>
        </w:tc>
        <w:tc>
          <w:tcPr>
            <w:tcW w:w="567" w:type="dxa"/>
          </w:tcPr>
          <w:p w:rsidR="008467CE" w:rsidRPr="0046084C" w:rsidRDefault="008467CE" w:rsidP="0073374E">
            <w:pPr>
              <w:pStyle w:val="Default"/>
              <w:rPr>
                <w:rFonts w:ascii="Trebuchet MS" w:hAnsi="Trebuchet MS"/>
                <w:sz w:val="18"/>
                <w:szCs w:val="18"/>
              </w:rPr>
            </w:pPr>
            <w:r w:rsidRPr="0046084C">
              <w:rPr>
                <w:rFonts w:ascii="Trebuchet MS" w:hAnsi="Trebuchet MS"/>
                <w:sz w:val="18"/>
                <w:szCs w:val="18"/>
              </w:rPr>
              <w:t xml:space="preserve">10 </w:t>
            </w:r>
          </w:p>
        </w:tc>
      </w:tr>
      <w:tr w:rsidR="008467CE" w:rsidRPr="0046084C" w:rsidTr="00D516BE">
        <w:tc>
          <w:tcPr>
            <w:tcW w:w="4253" w:type="dxa"/>
          </w:tcPr>
          <w:p w:rsidR="008467CE" w:rsidRPr="0046084C" w:rsidRDefault="008467CE" w:rsidP="008467CE">
            <w:pPr>
              <w:rPr>
                <w:rFonts w:ascii="Trebuchet MS" w:hAnsi="Trebuchet MS"/>
                <w:sz w:val="18"/>
                <w:szCs w:val="18"/>
              </w:rPr>
            </w:pPr>
            <w:r w:rsidRPr="0046084C">
              <w:rPr>
                <w:rFonts w:ascii="Trebuchet MS" w:hAnsi="Trebuchet MS"/>
                <w:sz w:val="18"/>
                <w:szCs w:val="18"/>
              </w:rPr>
              <w:t xml:space="preserve">Exercises: </w:t>
            </w:r>
          </w:p>
        </w:tc>
        <w:tc>
          <w:tcPr>
            <w:tcW w:w="567" w:type="dxa"/>
          </w:tcPr>
          <w:p w:rsidR="008467CE" w:rsidRPr="0046084C" w:rsidRDefault="008467CE" w:rsidP="0073374E">
            <w:pPr>
              <w:pStyle w:val="Default"/>
              <w:rPr>
                <w:rFonts w:ascii="Trebuchet MS" w:hAnsi="Trebuchet MS"/>
                <w:sz w:val="18"/>
                <w:szCs w:val="18"/>
              </w:rPr>
            </w:pPr>
            <w:r w:rsidRPr="0046084C">
              <w:rPr>
                <w:rFonts w:ascii="Trebuchet MS" w:hAnsi="Trebuchet MS"/>
                <w:sz w:val="18"/>
                <w:szCs w:val="18"/>
              </w:rPr>
              <w:t>1</w:t>
            </w:r>
            <w:r w:rsidR="00EB512E" w:rsidRPr="0046084C">
              <w:rPr>
                <w:rFonts w:ascii="Trebuchet MS" w:hAnsi="Trebuchet MS"/>
                <w:sz w:val="18"/>
                <w:szCs w:val="18"/>
              </w:rPr>
              <w:t>0</w:t>
            </w:r>
            <w:r w:rsidRPr="0046084C">
              <w:rPr>
                <w:rFonts w:ascii="Trebuchet MS" w:hAnsi="Trebuchet MS"/>
                <w:sz w:val="18"/>
                <w:szCs w:val="18"/>
              </w:rPr>
              <w:t xml:space="preserve"> </w:t>
            </w:r>
          </w:p>
        </w:tc>
      </w:tr>
      <w:tr w:rsidR="008467CE" w:rsidRPr="0046084C" w:rsidTr="00D516BE">
        <w:tc>
          <w:tcPr>
            <w:tcW w:w="4253" w:type="dxa"/>
          </w:tcPr>
          <w:p w:rsidR="008467CE" w:rsidRPr="0046084C" w:rsidRDefault="008467CE" w:rsidP="008467CE">
            <w:pPr>
              <w:rPr>
                <w:rFonts w:ascii="Trebuchet MS" w:hAnsi="Trebuchet MS"/>
                <w:sz w:val="18"/>
                <w:szCs w:val="18"/>
              </w:rPr>
            </w:pPr>
            <w:r w:rsidRPr="0046084C">
              <w:rPr>
                <w:rFonts w:ascii="Trebuchet MS" w:hAnsi="Trebuchet MS"/>
                <w:sz w:val="18"/>
                <w:szCs w:val="18"/>
              </w:rPr>
              <w:t xml:space="preserve">Quizzes:  </w:t>
            </w:r>
          </w:p>
        </w:tc>
        <w:tc>
          <w:tcPr>
            <w:tcW w:w="567" w:type="dxa"/>
          </w:tcPr>
          <w:p w:rsidR="008467CE" w:rsidRPr="0046084C" w:rsidRDefault="0073374E" w:rsidP="0073374E">
            <w:pPr>
              <w:pStyle w:val="Default"/>
              <w:rPr>
                <w:rFonts w:ascii="Trebuchet MS" w:hAnsi="Trebuchet MS"/>
                <w:sz w:val="18"/>
                <w:szCs w:val="18"/>
              </w:rPr>
            </w:pPr>
            <w:r w:rsidRPr="0046084C">
              <w:rPr>
                <w:rFonts w:ascii="Trebuchet MS" w:hAnsi="Trebuchet MS"/>
                <w:sz w:val="18"/>
                <w:szCs w:val="18"/>
              </w:rPr>
              <w:t>40</w:t>
            </w:r>
            <w:r w:rsidR="008467CE" w:rsidRPr="0046084C">
              <w:rPr>
                <w:rFonts w:ascii="Trebuchet MS" w:hAnsi="Trebuchet MS"/>
                <w:sz w:val="18"/>
                <w:szCs w:val="18"/>
              </w:rPr>
              <w:t xml:space="preserve"> </w:t>
            </w:r>
          </w:p>
        </w:tc>
      </w:tr>
      <w:tr w:rsidR="008467CE" w:rsidRPr="0046084C" w:rsidTr="00D516BE">
        <w:tc>
          <w:tcPr>
            <w:tcW w:w="4253" w:type="dxa"/>
          </w:tcPr>
          <w:p w:rsidR="008467CE" w:rsidRPr="0046084C" w:rsidRDefault="008467CE" w:rsidP="008467CE">
            <w:pPr>
              <w:rPr>
                <w:rFonts w:ascii="Trebuchet MS" w:hAnsi="Trebuchet MS"/>
                <w:sz w:val="18"/>
                <w:szCs w:val="18"/>
              </w:rPr>
            </w:pPr>
            <w:r w:rsidRPr="0046084C">
              <w:rPr>
                <w:rFonts w:ascii="Trebuchet MS" w:hAnsi="Trebuchet MS"/>
                <w:sz w:val="18"/>
                <w:szCs w:val="18"/>
              </w:rPr>
              <w:t xml:space="preserve">Final Exam:  </w:t>
            </w:r>
          </w:p>
        </w:tc>
        <w:tc>
          <w:tcPr>
            <w:tcW w:w="567" w:type="dxa"/>
          </w:tcPr>
          <w:p w:rsidR="008467CE" w:rsidRPr="0046084C" w:rsidRDefault="0070477A" w:rsidP="0073374E">
            <w:pPr>
              <w:pStyle w:val="Default"/>
              <w:rPr>
                <w:rFonts w:ascii="Trebuchet MS" w:hAnsi="Trebuchet MS"/>
                <w:sz w:val="18"/>
                <w:szCs w:val="18"/>
              </w:rPr>
            </w:pPr>
            <w:r w:rsidRPr="0046084C">
              <w:rPr>
                <w:rFonts w:ascii="Trebuchet MS" w:hAnsi="Trebuchet MS"/>
                <w:sz w:val="18"/>
                <w:szCs w:val="18"/>
              </w:rPr>
              <w:t>4</w:t>
            </w:r>
            <w:r w:rsidR="00EB512E" w:rsidRPr="0046084C">
              <w:rPr>
                <w:rFonts w:ascii="Trebuchet MS" w:hAnsi="Trebuchet MS"/>
                <w:sz w:val="18"/>
                <w:szCs w:val="18"/>
              </w:rPr>
              <w:t>0</w:t>
            </w:r>
            <w:r w:rsidR="008467CE" w:rsidRPr="0046084C">
              <w:rPr>
                <w:rFonts w:ascii="Trebuchet MS" w:hAnsi="Trebuchet MS"/>
                <w:sz w:val="18"/>
                <w:szCs w:val="18"/>
              </w:rPr>
              <w:t xml:space="preserve"> </w:t>
            </w:r>
          </w:p>
        </w:tc>
      </w:tr>
      <w:tr w:rsidR="008452C0" w:rsidRPr="0046084C" w:rsidTr="00D516BE">
        <w:tc>
          <w:tcPr>
            <w:tcW w:w="4253" w:type="dxa"/>
            <w:tcBorders>
              <w:bottom w:val="single" w:sz="4" w:space="0" w:color="auto"/>
            </w:tcBorders>
          </w:tcPr>
          <w:p w:rsidR="008452C0" w:rsidRPr="0046084C" w:rsidRDefault="0073374E" w:rsidP="00145BDD">
            <w:pPr>
              <w:rPr>
                <w:rFonts w:ascii="Trebuchet MS" w:hAnsi="Trebuchet MS"/>
                <w:sz w:val="18"/>
                <w:szCs w:val="18"/>
              </w:rPr>
            </w:pPr>
            <w:r w:rsidRPr="0046084C">
              <w:rPr>
                <w:rFonts w:ascii="Trebuchet MS" w:hAnsi="Trebuchet MS"/>
                <w:sz w:val="18"/>
                <w:szCs w:val="18"/>
              </w:rPr>
              <w:t>Research paper:</w:t>
            </w:r>
          </w:p>
        </w:tc>
        <w:tc>
          <w:tcPr>
            <w:tcW w:w="567" w:type="dxa"/>
            <w:tcBorders>
              <w:bottom w:val="single" w:sz="4" w:space="0" w:color="auto"/>
            </w:tcBorders>
          </w:tcPr>
          <w:p w:rsidR="008452C0" w:rsidRPr="0046084C" w:rsidRDefault="0070477A" w:rsidP="00EB512E">
            <w:pPr>
              <w:pStyle w:val="Default"/>
              <w:rPr>
                <w:rFonts w:ascii="Trebuchet MS" w:hAnsi="Trebuchet MS"/>
                <w:sz w:val="18"/>
                <w:szCs w:val="18"/>
              </w:rPr>
            </w:pPr>
            <w:r w:rsidRPr="0046084C">
              <w:rPr>
                <w:rFonts w:ascii="Trebuchet MS" w:hAnsi="Trebuchet MS"/>
                <w:sz w:val="18"/>
                <w:szCs w:val="18"/>
              </w:rPr>
              <w:t>25</w:t>
            </w:r>
          </w:p>
        </w:tc>
      </w:tr>
      <w:tr w:rsidR="0046084C" w:rsidRPr="0046084C" w:rsidTr="00D516BE">
        <w:tc>
          <w:tcPr>
            <w:tcW w:w="4253" w:type="dxa"/>
            <w:tcBorders>
              <w:top w:val="single" w:sz="4" w:space="0" w:color="auto"/>
              <w:bottom w:val="single" w:sz="4" w:space="0" w:color="auto"/>
            </w:tcBorders>
          </w:tcPr>
          <w:p w:rsidR="0046084C" w:rsidRPr="0046084C" w:rsidRDefault="0046084C" w:rsidP="0046084C">
            <w:pPr>
              <w:ind w:right="334"/>
              <w:jc w:val="both"/>
              <w:rPr>
                <w:rFonts w:ascii="Trebuchet MS" w:hAnsi="Trebuchet MS"/>
                <w:sz w:val="18"/>
                <w:szCs w:val="18"/>
              </w:rPr>
            </w:pPr>
            <w:r w:rsidRPr="0046084C">
              <w:rPr>
                <w:rFonts w:ascii="Trebuchet MS" w:hAnsi="Trebuchet MS" w:cs="Arial"/>
                <w:sz w:val="18"/>
                <w:szCs w:val="18"/>
              </w:rPr>
              <w:t>Total</w:t>
            </w:r>
          </w:p>
        </w:tc>
        <w:tc>
          <w:tcPr>
            <w:tcW w:w="567" w:type="dxa"/>
            <w:tcBorders>
              <w:top w:val="single" w:sz="4" w:space="0" w:color="auto"/>
              <w:bottom w:val="single" w:sz="4" w:space="0" w:color="auto"/>
            </w:tcBorders>
          </w:tcPr>
          <w:p w:rsidR="0046084C" w:rsidRPr="0046084C" w:rsidRDefault="0046084C" w:rsidP="00EB512E">
            <w:pPr>
              <w:pStyle w:val="Default"/>
              <w:rPr>
                <w:rFonts w:ascii="Trebuchet MS" w:hAnsi="Trebuchet MS"/>
                <w:sz w:val="18"/>
                <w:szCs w:val="18"/>
              </w:rPr>
            </w:pPr>
            <w:r w:rsidRPr="0046084C">
              <w:rPr>
                <w:rFonts w:ascii="Trebuchet MS" w:hAnsi="Trebuchet MS"/>
                <w:sz w:val="18"/>
                <w:szCs w:val="18"/>
              </w:rPr>
              <w:t>150</w:t>
            </w:r>
          </w:p>
        </w:tc>
      </w:tr>
    </w:tbl>
    <w:p w:rsidR="0046084C" w:rsidRDefault="0046084C" w:rsidP="00D444F4">
      <w:pPr>
        <w:ind w:right="334"/>
        <w:jc w:val="both"/>
        <w:rPr>
          <w:rFonts w:ascii="Trebuchet MS" w:hAnsi="Trebuchet MS" w:cs="Arial"/>
        </w:rPr>
      </w:pPr>
    </w:p>
    <w:p w:rsidR="00D444F4" w:rsidRPr="003E3249" w:rsidRDefault="00D444F4" w:rsidP="00D444F4">
      <w:pPr>
        <w:ind w:right="334"/>
        <w:jc w:val="both"/>
        <w:rPr>
          <w:rFonts w:ascii="Trebuchet MS" w:hAnsi="Trebuchet MS" w:cs="Arial"/>
          <w:lang w:val="en-US"/>
        </w:rPr>
      </w:pPr>
      <w:r w:rsidRPr="003E3249">
        <w:rPr>
          <w:rFonts w:ascii="Trebuchet MS" w:hAnsi="Trebuchet MS" w:cs="Arial"/>
          <w:lang w:val="en-US"/>
        </w:rPr>
        <w:lastRenderedPageBreak/>
        <w:t xml:space="preserve">The </w:t>
      </w:r>
      <w:r w:rsidR="0070477A" w:rsidRPr="003E3249">
        <w:rPr>
          <w:rFonts w:ascii="Trebuchet MS" w:hAnsi="Trebuchet MS" w:cs="Arial"/>
          <w:lang w:val="en-US"/>
        </w:rPr>
        <w:t>Research Paper</w:t>
      </w:r>
      <w:r w:rsidR="00145BDD" w:rsidRPr="003E3249">
        <w:rPr>
          <w:rFonts w:ascii="Trebuchet MS" w:hAnsi="Trebuchet MS" w:cs="Arial"/>
          <w:lang w:val="en-US"/>
        </w:rPr>
        <w:t xml:space="preserve"> (</w:t>
      </w:r>
      <w:r w:rsidR="00145BDD" w:rsidRPr="003E3249">
        <w:rPr>
          <w:rFonts w:ascii="Trebuchet MS" w:hAnsi="Trebuchet MS"/>
          <w:lang w:val="en-US"/>
        </w:rPr>
        <w:t>1 week after the course end</w:t>
      </w:r>
      <w:r w:rsidR="00145BDD" w:rsidRPr="003E3249">
        <w:rPr>
          <w:rFonts w:ascii="Trebuchet MS" w:hAnsi="Trebuchet MS" w:cs="Arial"/>
          <w:lang w:val="en-US"/>
        </w:rPr>
        <w:t>)</w:t>
      </w:r>
      <w:r w:rsidR="0070477A" w:rsidRPr="003E3249">
        <w:rPr>
          <w:rFonts w:ascii="Trebuchet MS" w:hAnsi="Trebuchet MS" w:cs="Arial"/>
          <w:lang w:val="en-US"/>
        </w:rPr>
        <w:t xml:space="preserve"> </w:t>
      </w:r>
      <w:r w:rsidRPr="003E3249">
        <w:rPr>
          <w:rFonts w:ascii="Trebuchet MS" w:hAnsi="Trebuchet MS" w:cs="Arial"/>
          <w:lang w:val="en-US"/>
        </w:rPr>
        <w:t>is a document describing a specific behavioral corporate finance topic. The paper should be structured according to the format as follows:</w:t>
      </w:r>
    </w:p>
    <w:p w:rsidR="00D444F4" w:rsidRPr="003E3249" w:rsidRDefault="00D444F4" w:rsidP="00D444F4">
      <w:pPr>
        <w:ind w:right="334"/>
        <w:jc w:val="both"/>
        <w:rPr>
          <w:rFonts w:ascii="Trebuchet MS" w:hAnsi="Trebuchet MS" w:cs="Arial"/>
          <w:lang w:val="en-US"/>
        </w:rPr>
      </w:pPr>
    </w:p>
    <w:p w:rsidR="00D444F4" w:rsidRPr="003E3249" w:rsidRDefault="00D444F4" w:rsidP="00D444F4">
      <w:pPr>
        <w:pStyle w:val="PargrafodaLista"/>
        <w:numPr>
          <w:ilvl w:val="0"/>
          <w:numId w:val="33"/>
        </w:numPr>
        <w:ind w:right="334"/>
        <w:jc w:val="both"/>
        <w:rPr>
          <w:rFonts w:ascii="Trebuchet MS" w:hAnsi="Trebuchet MS" w:cs="Arial"/>
          <w:lang w:val="en-US"/>
        </w:rPr>
      </w:pPr>
      <w:r w:rsidRPr="003E3249">
        <w:rPr>
          <w:rFonts w:ascii="Trebuchet MS" w:hAnsi="Trebuchet MS" w:cs="Arial"/>
          <w:i/>
          <w:lang w:val="en-US"/>
        </w:rPr>
        <w:t>Introduction</w:t>
      </w:r>
      <w:r w:rsidRPr="003E3249">
        <w:rPr>
          <w:rFonts w:ascii="Trebuchet MS" w:hAnsi="Trebuchet MS" w:cs="Arial"/>
          <w:lang w:val="en-US"/>
        </w:rPr>
        <w:t>: this section should give an overview of the existing literature, highlighting and describing the original features of the research paper;</w:t>
      </w:r>
    </w:p>
    <w:p w:rsidR="00D444F4" w:rsidRPr="003E3249" w:rsidRDefault="00D444F4" w:rsidP="00D444F4">
      <w:pPr>
        <w:pStyle w:val="PargrafodaLista"/>
        <w:numPr>
          <w:ilvl w:val="0"/>
          <w:numId w:val="33"/>
        </w:numPr>
        <w:ind w:right="334"/>
        <w:jc w:val="both"/>
        <w:rPr>
          <w:rFonts w:ascii="Trebuchet MS" w:hAnsi="Trebuchet MS" w:cs="Arial"/>
          <w:lang w:val="en-US"/>
        </w:rPr>
      </w:pPr>
      <w:r w:rsidRPr="003E3249">
        <w:rPr>
          <w:rFonts w:ascii="Trebuchet MS" w:hAnsi="Trebuchet MS" w:cs="Arial"/>
          <w:i/>
          <w:lang w:val="en-US"/>
        </w:rPr>
        <w:t>Scope and research questions</w:t>
      </w:r>
      <w:r w:rsidRPr="003E3249">
        <w:rPr>
          <w:rFonts w:ascii="Trebuchet MS" w:hAnsi="Trebuchet MS" w:cs="Arial"/>
          <w:lang w:val="en-US"/>
        </w:rPr>
        <w:t xml:space="preserve">: this paragraph should define (and describe) the scope of the paper and identify the (innovative) research issues to which the </w:t>
      </w:r>
      <w:r w:rsidR="00BF4290" w:rsidRPr="003E3249">
        <w:rPr>
          <w:rFonts w:ascii="Trebuchet MS" w:hAnsi="Trebuchet MS" w:cs="Arial"/>
          <w:lang w:val="en-US"/>
        </w:rPr>
        <w:t>paper</w:t>
      </w:r>
      <w:r w:rsidRPr="003E3249">
        <w:rPr>
          <w:rFonts w:ascii="Trebuchet MS" w:hAnsi="Trebuchet MS" w:cs="Arial"/>
          <w:lang w:val="en-US"/>
        </w:rPr>
        <w:t xml:space="preserve"> should provide answers;</w:t>
      </w:r>
    </w:p>
    <w:p w:rsidR="00D444F4" w:rsidRPr="003E3249" w:rsidRDefault="00D444F4" w:rsidP="00D444F4">
      <w:pPr>
        <w:pStyle w:val="PargrafodaLista"/>
        <w:numPr>
          <w:ilvl w:val="0"/>
          <w:numId w:val="33"/>
        </w:numPr>
        <w:ind w:right="334"/>
        <w:jc w:val="both"/>
        <w:rPr>
          <w:rFonts w:ascii="Trebuchet MS" w:hAnsi="Trebuchet MS" w:cs="Arial"/>
          <w:lang w:val="en-US"/>
        </w:rPr>
      </w:pPr>
      <w:r w:rsidRPr="003E3249">
        <w:rPr>
          <w:rFonts w:ascii="Trebuchet MS" w:hAnsi="Trebuchet MS" w:cs="Arial"/>
          <w:i/>
          <w:lang w:val="en-US"/>
        </w:rPr>
        <w:t>Methodology</w:t>
      </w:r>
      <w:r w:rsidRPr="003E3249">
        <w:rPr>
          <w:rFonts w:ascii="Trebuchet MS" w:hAnsi="Trebuchet MS" w:cs="Arial"/>
          <w:lang w:val="en-US"/>
        </w:rPr>
        <w:t>: this section should present a description of the research methods that w</w:t>
      </w:r>
      <w:r w:rsidR="00BF4290" w:rsidRPr="003E3249">
        <w:rPr>
          <w:rFonts w:ascii="Trebuchet MS" w:hAnsi="Trebuchet MS" w:cs="Arial"/>
          <w:lang w:val="en-US"/>
        </w:rPr>
        <w:t>ill</w:t>
      </w:r>
      <w:r w:rsidRPr="003E3249">
        <w:rPr>
          <w:rFonts w:ascii="Trebuchet MS" w:hAnsi="Trebuchet MS" w:cs="Arial"/>
          <w:lang w:val="en-US"/>
        </w:rPr>
        <w:t xml:space="preserve"> be used to compile the paper. The method has to be illustrated taking into account the analysis of the data requirements needed for the research work.</w:t>
      </w:r>
    </w:p>
    <w:p w:rsidR="00D444F4" w:rsidRPr="003E3249" w:rsidRDefault="00D444F4" w:rsidP="00D444F4">
      <w:pPr>
        <w:pStyle w:val="PargrafodaLista"/>
        <w:numPr>
          <w:ilvl w:val="0"/>
          <w:numId w:val="33"/>
        </w:numPr>
        <w:ind w:right="334"/>
        <w:jc w:val="both"/>
        <w:rPr>
          <w:rFonts w:ascii="Trebuchet MS" w:hAnsi="Trebuchet MS" w:cs="Arial"/>
          <w:lang w:val="en-US"/>
        </w:rPr>
      </w:pPr>
      <w:r w:rsidRPr="003E3249">
        <w:rPr>
          <w:rFonts w:ascii="Trebuchet MS" w:hAnsi="Trebuchet MS" w:cs="Arial"/>
          <w:i/>
          <w:lang w:val="en-US"/>
        </w:rPr>
        <w:t>Reference list</w:t>
      </w:r>
      <w:r w:rsidRPr="003E3249">
        <w:rPr>
          <w:rFonts w:ascii="Trebuchet MS" w:hAnsi="Trebuchet MS" w:cs="Arial"/>
          <w:lang w:val="en-US"/>
        </w:rPr>
        <w:t>: a list of the literature (effectively) examined in connection with the paper.</w:t>
      </w:r>
    </w:p>
    <w:p w:rsidR="00D444F4" w:rsidRPr="003E3249" w:rsidRDefault="00D444F4" w:rsidP="00D444F4">
      <w:pPr>
        <w:ind w:right="334"/>
        <w:jc w:val="both"/>
        <w:rPr>
          <w:rFonts w:ascii="Trebuchet MS" w:hAnsi="Trebuchet MS" w:cs="Arial"/>
          <w:lang w:val="en-US"/>
        </w:rPr>
      </w:pPr>
    </w:p>
    <w:p w:rsidR="0073374E" w:rsidRPr="003E3249" w:rsidRDefault="0073374E" w:rsidP="0073374E">
      <w:pPr>
        <w:ind w:right="334"/>
        <w:jc w:val="both"/>
        <w:rPr>
          <w:rFonts w:ascii="Trebuchet MS" w:hAnsi="Trebuchet MS" w:cs="Arial"/>
          <w:lang w:val="en-US"/>
        </w:rPr>
      </w:pPr>
      <w:r w:rsidRPr="003E3249">
        <w:rPr>
          <w:rFonts w:ascii="Trebuchet MS" w:hAnsi="Trebuchet MS" w:cs="Arial"/>
          <w:lang w:val="en-US"/>
        </w:rPr>
        <w:t>You can identify possible research topics reading the materials suggested in class or th</w:t>
      </w:r>
      <w:r w:rsidR="00FC6A6B" w:rsidRPr="003E3249">
        <w:rPr>
          <w:rFonts w:ascii="Trebuchet MS" w:hAnsi="Trebuchet MS" w:cs="Arial"/>
          <w:lang w:val="en-US"/>
        </w:rPr>
        <w:t>is</w:t>
      </w:r>
      <w:r w:rsidRPr="003E3249">
        <w:rPr>
          <w:rFonts w:ascii="Trebuchet MS" w:hAnsi="Trebuchet MS" w:cs="Arial"/>
          <w:lang w:val="en-US"/>
        </w:rPr>
        <w:t xml:space="preserve"> article by Fairchild (2010):</w:t>
      </w:r>
    </w:p>
    <w:p w:rsidR="00BB4F4F" w:rsidRPr="00BB4F4F" w:rsidRDefault="00BB4F4F" w:rsidP="00BB4F4F">
      <w:pPr>
        <w:pStyle w:val="PargrafodaLista"/>
        <w:numPr>
          <w:ilvl w:val="0"/>
          <w:numId w:val="32"/>
        </w:numPr>
        <w:ind w:right="334"/>
        <w:jc w:val="both"/>
        <w:rPr>
          <w:rFonts w:ascii="Trebuchet MS" w:hAnsi="Trebuchet MS" w:cs="Arial"/>
        </w:rPr>
      </w:pPr>
      <w:r w:rsidRPr="003E3249">
        <w:rPr>
          <w:rFonts w:ascii="Trebuchet MS" w:hAnsi="Trebuchet MS" w:cs="Arial"/>
          <w:lang w:val="en-US"/>
        </w:rPr>
        <w:t>Fairchild, R. (2010). Behavioural corporate finance:</w:t>
      </w:r>
      <w:r w:rsidR="00A31F68" w:rsidRPr="003E3249">
        <w:rPr>
          <w:rFonts w:ascii="Trebuchet MS" w:hAnsi="Trebuchet MS" w:cs="Arial"/>
          <w:lang w:val="en-US"/>
        </w:rPr>
        <w:t xml:space="preserve"> </w:t>
      </w:r>
      <w:r w:rsidRPr="003E3249">
        <w:rPr>
          <w:rFonts w:ascii="Trebuchet MS" w:hAnsi="Trebuchet MS" w:cs="Arial"/>
          <w:lang w:val="en-US"/>
        </w:rPr>
        <w:t xml:space="preserve">Existing research and future directions. </w:t>
      </w:r>
      <w:r w:rsidRPr="00BB4F4F">
        <w:rPr>
          <w:rFonts w:ascii="Trebuchet MS" w:hAnsi="Trebuchet MS" w:cs="Arial"/>
          <w:i/>
        </w:rPr>
        <w:t>International Journal of Behavioural Accounting and Finance</w:t>
      </w:r>
      <w:r w:rsidRPr="00BB4F4F">
        <w:rPr>
          <w:rFonts w:ascii="Trebuchet MS" w:hAnsi="Trebuchet MS" w:cs="Arial"/>
        </w:rPr>
        <w:t>, 1(4), 277-293.</w:t>
      </w:r>
    </w:p>
    <w:p w:rsidR="00BB4F4F" w:rsidRDefault="00BB4F4F" w:rsidP="007F5977">
      <w:pPr>
        <w:ind w:right="334"/>
        <w:jc w:val="both"/>
        <w:rPr>
          <w:rFonts w:ascii="Trebuchet MS" w:hAnsi="Trebuchet MS" w:cs="Arial"/>
        </w:rPr>
      </w:pPr>
    </w:p>
    <w:p w:rsidR="00014A27" w:rsidRPr="003E3249" w:rsidRDefault="00A31F68" w:rsidP="007F5977">
      <w:pPr>
        <w:shd w:val="clear" w:color="auto" w:fill="D9D9D9" w:themeFill="background1" w:themeFillShade="D9"/>
        <w:jc w:val="both"/>
        <w:rPr>
          <w:rFonts w:ascii="Trebuchet MS" w:hAnsi="Trebuchet MS" w:cs="Arial"/>
          <w:b/>
          <w:lang w:val="en-US"/>
        </w:rPr>
      </w:pPr>
      <w:r w:rsidRPr="003E3249">
        <w:rPr>
          <w:rFonts w:ascii="Trebuchet MS" w:hAnsi="Trebuchet MS" w:cs="Arial"/>
          <w:b/>
          <w:lang w:val="en-US"/>
        </w:rPr>
        <w:t>ACADEMIC HONESTY POLICY AND</w:t>
      </w:r>
      <w:r w:rsidRPr="003E3249">
        <w:rPr>
          <w:rFonts w:ascii="Trebuchet MS" w:hAnsi="Trebuchet MS" w:cs="Arial"/>
          <w:b/>
          <w:i/>
          <w:lang w:val="en-US"/>
        </w:rPr>
        <w:t xml:space="preserve"> </w:t>
      </w:r>
      <w:r w:rsidR="007439F9" w:rsidRPr="003E3249">
        <w:rPr>
          <w:rFonts w:ascii="Trebuchet MS" w:hAnsi="Trebuchet MS" w:cs="Arial"/>
          <w:b/>
          <w:lang w:val="en-US"/>
        </w:rPr>
        <w:t>OFFICE HOURS</w:t>
      </w:r>
    </w:p>
    <w:p w:rsidR="00014A27" w:rsidRPr="003E3249" w:rsidRDefault="00014A27" w:rsidP="007F5977">
      <w:pPr>
        <w:ind w:right="334"/>
        <w:jc w:val="both"/>
        <w:rPr>
          <w:rFonts w:ascii="Trebuchet MS" w:hAnsi="Trebuchet MS" w:cs="Arial"/>
          <w:sz w:val="12"/>
          <w:szCs w:val="12"/>
          <w:lang w:val="en-US"/>
        </w:rPr>
      </w:pPr>
    </w:p>
    <w:p w:rsidR="00A31F68" w:rsidRPr="003E3249" w:rsidRDefault="00A31F68" w:rsidP="00F766EF">
      <w:pPr>
        <w:jc w:val="both"/>
        <w:rPr>
          <w:rFonts w:ascii="Trebuchet MS" w:hAnsi="Trebuchet MS" w:cs="Arial"/>
          <w:lang w:val="en-US"/>
        </w:rPr>
      </w:pPr>
      <w:r w:rsidRPr="003E3249">
        <w:rPr>
          <w:rFonts w:ascii="Trebuchet MS" w:hAnsi="Trebuchet MS" w:cs="Arial"/>
          <w:lang w:val="en-US"/>
        </w:rPr>
        <w:t>Inappropriate conduct (such as cheating in exams</w:t>
      </w:r>
      <w:r w:rsidR="00066A9A" w:rsidRPr="003E3249">
        <w:rPr>
          <w:rFonts w:ascii="Trebuchet MS" w:hAnsi="Trebuchet MS" w:cs="Arial"/>
          <w:lang w:val="en-US"/>
        </w:rPr>
        <w:t xml:space="preserve"> and quizz</w:t>
      </w:r>
      <w:r w:rsidRPr="003E3249">
        <w:rPr>
          <w:rFonts w:ascii="Trebuchet MS" w:hAnsi="Trebuchet MS" w:cs="Arial"/>
          <w:lang w:val="en-US"/>
        </w:rPr>
        <w:t xml:space="preserve">) is taken seriously, according </w:t>
      </w:r>
      <w:r w:rsidR="007200EA" w:rsidRPr="003E3249">
        <w:rPr>
          <w:rFonts w:ascii="Trebuchet MS" w:hAnsi="Trebuchet MS" w:cs="Arial"/>
          <w:lang w:val="en-US"/>
        </w:rPr>
        <w:t xml:space="preserve">to the </w:t>
      </w:r>
      <w:r w:rsidRPr="003E3249">
        <w:rPr>
          <w:rFonts w:ascii="Trebuchet MS" w:hAnsi="Trebuchet MS" w:cs="Arial"/>
          <w:lang w:val="en-US"/>
        </w:rPr>
        <w:t>Policy and Ethics Code of FGV.</w:t>
      </w:r>
      <w:r w:rsidR="00866E34" w:rsidRPr="003E3249">
        <w:rPr>
          <w:rFonts w:ascii="Trebuchet MS" w:hAnsi="Trebuchet MS" w:cs="Arial"/>
          <w:lang w:val="en-US"/>
        </w:rPr>
        <w:t xml:space="preserve"> Just in case, if </w:t>
      </w:r>
      <w:r w:rsidR="003B7D8D" w:rsidRPr="003E3249">
        <w:rPr>
          <w:rFonts w:ascii="Trebuchet MS" w:hAnsi="Trebuchet MS" w:cs="Arial"/>
          <w:lang w:val="en-US"/>
        </w:rPr>
        <w:t xml:space="preserve">you find it </w:t>
      </w:r>
      <w:r w:rsidR="007200EA" w:rsidRPr="003E3249">
        <w:rPr>
          <w:rFonts w:ascii="Trebuchet MS" w:hAnsi="Trebuchet MS" w:cs="Arial"/>
          <w:lang w:val="en-US"/>
        </w:rPr>
        <w:t xml:space="preserve">is </w:t>
      </w:r>
      <w:r w:rsidR="003B7D8D" w:rsidRPr="003E3249">
        <w:rPr>
          <w:rFonts w:ascii="Trebuchet MS" w:hAnsi="Trebuchet MS" w:cs="Arial"/>
          <w:lang w:val="en-US"/>
        </w:rPr>
        <w:t>necessary to find me outside of class time</w:t>
      </w:r>
      <w:r w:rsidR="007200EA" w:rsidRPr="003E3249">
        <w:rPr>
          <w:rFonts w:ascii="Trebuchet MS" w:hAnsi="Trebuchet MS" w:cs="Arial"/>
          <w:lang w:val="en-US"/>
        </w:rPr>
        <w:t xml:space="preserve">, </w:t>
      </w:r>
      <w:r w:rsidR="003B7D8D" w:rsidRPr="003E3249">
        <w:rPr>
          <w:rFonts w:ascii="Trebuchet MS" w:hAnsi="Trebuchet MS" w:cs="Arial"/>
          <w:lang w:val="en-US"/>
        </w:rPr>
        <w:t xml:space="preserve">I may not be available 24/7. Therefore, the service to students could be held on </w:t>
      </w:r>
      <w:r w:rsidR="007200EA" w:rsidRPr="003E3249">
        <w:rPr>
          <w:rFonts w:ascii="Trebuchet MS" w:hAnsi="Trebuchet MS" w:cs="Arial"/>
          <w:lang w:val="en-US"/>
        </w:rPr>
        <w:t xml:space="preserve">the </w:t>
      </w:r>
      <w:r w:rsidR="003B7D8D" w:rsidRPr="003E3249">
        <w:rPr>
          <w:rFonts w:ascii="Trebuchet MS" w:hAnsi="Trebuchet MS" w:cs="Arial"/>
          <w:lang w:val="en-US"/>
        </w:rPr>
        <w:t xml:space="preserve">rest of </w:t>
      </w:r>
      <w:r w:rsidR="007200EA" w:rsidRPr="003E3249">
        <w:rPr>
          <w:rFonts w:ascii="Trebuchet MS" w:hAnsi="Trebuchet MS" w:cs="Arial"/>
          <w:lang w:val="en-US"/>
        </w:rPr>
        <w:t xml:space="preserve">the </w:t>
      </w:r>
      <w:r w:rsidR="003B7D8D" w:rsidRPr="003E3249">
        <w:rPr>
          <w:rFonts w:ascii="Trebuchet MS" w:hAnsi="Trebuchet MS" w:cs="Arial"/>
          <w:lang w:val="en-US"/>
        </w:rPr>
        <w:t xml:space="preserve">week, provided it has been </w:t>
      </w:r>
      <w:r w:rsidR="007200EA" w:rsidRPr="003E3249">
        <w:rPr>
          <w:rFonts w:ascii="Trebuchet MS" w:hAnsi="Trebuchet MS" w:cs="Arial"/>
          <w:lang w:val="en-US"/>
        </w:rPr>
        <w:t>scheduled</w:t>
      </w:r>
      <w:r w:rsidR="003B7D8D" w:rsidRPr="003E3249">
        <w:rPr>
          <w:rFonts w:ascii="Trebuchet MS" w:hAnsi="Trebuchet MS" w:cs="Arial"/>
          <w:lang w:val="en-US"/>
        </w:rPr>
        <w:t xml:space="preserve"> in advance | </w:t>
      </w:r>
      <w:r w:rsidR="00F766EF" w:rsidRPr="00F766EF">
        <w:rPr>
          <w:rFonts w:ascii="Trebuchet MS" w:hAnsi="Trebuchet MS" w:cs="Arial"/>
          <w:lang w:val="fr-FR"/>
        </w:rPr>
        <w:t xml:space="preserve">Email: </w:t>
      </w:r>
      <w:hyperlink r:id="rId8" w:history="1">
        <w:r w:rsidR="00F766EF" w:rsidRPr="00F766EF">
          <w:rPr>
            <w:rStyle w:val="Hyperlink"/>
            <w:rFonts w:ascii="Trebuchet MS" w:hAnsi="Trebuchet MS" w:cs="Arial"/>
            <w:color w:val="auto"/>
            <w:lang w:val="fr-FR"/>
          </w:rPr>
          <w:t>wesley.mendes@fgv.br</w:t>
        </w:r>
      </w:hyperlink>
      <w:r w:rsidR="00F766EF" w:rsidRPr="00F766EF">
        <w:rPr>
          <w:rStyle w:val="Hyperlink"/>
          <w:rFonts w:ascii="Trebuchet MS" w:hAnsi="Trebuchet MS" w:cs="Arial"/>
          <w:color w:val="auto"/>
          <w:lang w:val="fr-FR"/>
        </w:rPr>
        <w:t>.</w:t>
      </w:r>
    </w:p>
    <w:p w:rsidR="00A31F68" w:rsidRPr="003E3249" w:rsidRDefault="00A31F68" w:rsidP="007F5977">
      <w:pPr>
        <w:ind w:right="334"/>
        <w:jc w:val="both"/>
        <w:rPr>
          <w:rFonts w:ascii="Trebuchet MS" w:hAnsi="Trebuchet MS" w:cs="Arial"/>
          <w:lang w:val="en-US"/>
        </w:rPr>
      </w:pPr>
    </w:p>
    <w:p w:rsidR="00014A27" w:rsidRPr="003E3249" w:rsidRDefault="008A0DF6" w:rsidP="007F5977">
      <w:pPr>
        <w:shd w:val="clear" w:color="auto" w:fill="D9D9D9" w:themeFill="background1" w:themeFillShade="D9"/>
        <w:jc w:val="both"/>
        <w:rPr>
          <w:rFonts w:ascii="Trebuchet MS" w:hAnsi="Trebuchet MS" w:cs="Arial"/>
          <w:b/>
          <w:lang w:val="en-US"/>
        </w:rPr>
      </w:pPr>
      <w:r w:rsidRPr="003E3249">
        <w:rPr>
          <w:rFonts w:ascii="Trebuchet MS" w:hAnsi="Trebuchet MS" w:cs="Arial"/>
          <w:b/>
          <w:lang w:val="en-US"/>
        </w:rPr>
        <w:t xml:space="preserve">COURSE </w:t>
      </w:r>
      <w:r w:rsidR="00461FBC" w:rsidRPr="003E3249">
        <w:rPr>
          <w:rFonts w:ascii="Trebuchet MS" w:hAnsi="Trebuchet MS" w:cs="Arial"/>
          <w:b/>
          <w:lang w:val="en-US"/>
        </w:rPr>
        <w:t>REQUIRE</w:t>
      </w:r>
      <w:r w:rsidRPr="003E3249">
        <w:rPr>
          <w:rFonts w:ascii="Trebuchet MS" w:hAnsi="Trebuchet MS" w:cs="Arial"/>
          <w:b/>
          <w:lang w:val="en-US"/>
        </w:rPr>
        <w:t>MENTS</w:t>
      </w:r>
    </w:p>
    <w:p w:rsidR="00014A27" w:rsidRPr="003E3249" w:rsidRDefault="00014A27" w:rsidP="007F5977">
      <w:pPr>
        <w:ind w:right="334"/>
        <w:jc w:val="both"/>
        <w:rPr>
          <w:rFonts w:ascii="Trebuchet MS" w:hAnsi="Trebuchet MS" w:cs="Arial"/>
          <w:sz w:val="12"/>
          <w:szCs w:val="12"/>
          <w:lang w:val="en-US"/>
        </w:rPr>
      </w:pPr>
    </w:p>
    <w:p w:rsidR="00014A27" w:rsidRPr="003E3249" w:rsidRDefault="00461FBC" w:rsidP="007F5977">
      <w:pPr>
        <w:ind w:right="334"/>
        <w:jc w:val="both"/>
        <w:rPr>
          <w:rFonts w:ascii="Trebuchet MS" w:hAnsi="Trebuchet MS" w:cs="Arial"/>
          <w:lang w:val="en-US"/>
        </w:rPr>
      </w:pPr>
      <w:r w:rsidRPr="003E3249">
        <w:rPr>
          <w:rFonts w:ascii="Trebuchet MS" w:hAnsi="Trebuchet MS" w:cs="Arial"/>
          <w:lang w:val="en-US"/>
        </w:rPr>
        <w:t>The course does not have any formal pre-requisites.</w:t>
      </w:r>
      <w:r w:rsidRPr="003E3249">
        <w:rPr>
          <w:lang w:val="en-US"/>
        </w:rPr>
        <w:t xml:space="preserve"> </w:t>
      </w:r>
      <w:r w:rsidRPr="003E3249">
        <w:rPr>
          <w:rFonts w:ascii="Trebuchet MS" w:hAnsi="Trebuchet MS" w:cs="Arial"/>
          <w:lang w:val="en-US"/>
        </w:rPr>
        <w:t>However, I expect you to have good knowledge of basics of financial decisions, including funding and investment.</w:t>
      </w:r>
      <w:r w:rsidR="008A0DF6" w:rsidRPr="003E3249">
        <w:rPr>
          <w:rFonts w:ascii="Trebuchet MS" w:hAnsi="Trebuchet MS" w:cs="Arial"/>
          <w:lang w:val="en-US"/>
        </w:rPr>
        <w:t xml:space="preserve"> Students are expected to review the assigned reading materials before each session, work on the assigned problems/questions, and to participate in the class discussions. You should be prepared to spend significant time to digest the material</w:t>
      </w:r>
      <w:r w:rsidR="004B38EB" w:rsidRPr="003E3249">
        <w:rPr>
          <w:rFonts w:ascii="Trebuchet MS" w:hAnsi="Trebuchet MS" w:cs="Arial"/>
          <w:lang w:val="en-US"/>
        </w:rPr>
        <w:t xml:space="preserve"> and</w:t>
      </w:r>
      <w:r w:rsidR="008A0DF6" w:rsidRPr="003E3249">
        <w:rPr>
          <w:rFonts w:ascii="Trebuchet MS" w:hAnsi="Trebuchet MS" w:cs="Arial"/>
          <w:lang w:val="en-US"/>
        </w:rPr>
        <w:t xml:space="preserve"> to work on the assignments. Timely submission of the assigned work is critical.</w:t>
      </w:r>
      <w:r w:rsidR="004B38EB" w:rsidRPr="003E3249">
        <w:rPr>
          <w:rFonts w:ascii="Trebuchet MS" w:hAnsi="Trebuchet MS" w:cs="Arial"/>
          <w:lang w:val="en-US"/>
        </w:rPr>
        <w:t xml:space="preserve"> Please kindly use Dropbox/Eclass. </w:t>
      </w:r>
      <w:r w:rsidR="008A0DF6" w:rsidRPr="003E3249">
        <w:rPr>
          <w:rFonts w:ascii="Trebuchet MS" w:hAnsi="Trebuchet MS" w:cs="Arial"/>
          <w:lang w:val="en-US"/>
        </w:rPr>
        <w:t>Late submissions will not be accepted.</w:t>
      </w:r>
    </w:p>
    <w:p w:rsidR="00EB61BB" w:rsidRPr="003E3249" w:rsidRDefault="00EB61BB" w:rsidP="007F5977">
      <w:pPr>
        <w:ind w:right="334"/>
        <w:jc w:val="both"/>
        <w:rPr>
          <w:rFonts w:ascii="Trebuchet MS" w:hAnsi="Trebuchet MS" w:cs="Arial"/>
          <w:lang w:val="en-US"/>
        </w:rPr>
      </w:pPr>
    </w:p>
    <w:p w:rsidR="00EB61BB" w:rsidRPr="003E3249" w:rsidRDefault="00EB61BB" w:rsidP="00796A95">
      <w:pPr>
        <w:shd w:val="clear" w:color="auto" w:fill="D9D9D9" w:themeFill="background1" w:themeFillShade="D9"/>
        <w:spacing w:after="240"/>
        <w:ind w:right="334"/>
        <w:jc w:val="both"/>
        <w:rPr>
          <w:rFonts w:ascii="Trebuchet MS" w:hAnsi="Trebuchet MS" w:cs="Arial"/>
          <w:b/>
          <w:lang w:val="en-US"/>
        </w:rPr>
      </w:pPr>
      <w:r w:rsidRPr="003E3249">
        <w:rPr>
          <w:rFonts w:ascii="Trebuchet MS" w:hAnsi="Trebuchet MS" w:cs="Arial"/>
          <w:b/>
          <w:lang w:val="en-US"/>
        </w:rPr>
        <w:t>BEST PREPARATION METHOD</w:t>
      </w:r>
    </w:p>
    <w:p w:rsidR="00EB61BB" w:rsidRPr="003E3249" w:rsidRDefault="00EB61BB" w:rsidP="007F5977">
      <w:pPr>
        <w:ind w:right="334"/>
        <w:jc w:val="both"/>
        <w:rPr>
          <w:rFonts w:ascii="Trebuchet MS" w:hAnsi="Trebuchet MS" w:cs="Arial"/>
          <w:lang w:val="en-US"/>
        </w:rPr>
      </w:pPr>
      <w:r w:rsidRPr="003E3249">
        <w:rPr>
          <w:rFonts w:ascii="Trebuchet MS" w:hAnsi="Trebuchet MS" w:cs="Arial"/>
          <w:lang w:val="en-US"/>
        </w:rPr>
        <w:t>You should invariably read the assigned chapters, journal articles and other supplementary materials before you come to the class and go over the assigned exercises. After the end of each session, you should review handouts, your notes and highlights in your readings.</w:t>
      </w:r>
    </w:p>
    <w:p w:rsidR="00424ABF" w:rsidRPr="003E3249" w:rsidRDefault="00424ABF" w:rsidP="00836E6F">
      <w:pPr>
        <w:jc w:val="both"/>
        <w:rPr>
          <w:rFonts w:ascii="Trebuchet MS" w:hAnsi="Trebuchet MS" w:cs="Arial"/>
          <w:lang w:val="en-US"/>
        </w:rPr>
      </w:pPr>
    </w:p>
    <w:p w:rsidR="005B5EF1" w:rsidRPr="003E3249" w:rsidRDefault="00EB512E" w:rsidP="007F5977">
      <w:pPr>
        <w:shd w:val="clear" w:color="auto" w:fill="D9D9D9" w:themeFill="background1" w:themeFillShade="D9"/>
        <w:rPr>
          <w:rFonts w:ascii="Trebuchet MS" w:hAnsi="Trebuchet MS" w:cs="Trebuchet MS"/>
          <w:lang w:val="en-US"/>
        </w:rPr>
      </w:pPr>
      <w:r w:rsidRPr="003E3249">
        <w:rPr>
          <w:rFonts w:ascii="Trebuchet MS" w:hAnsi="Trebuchet MS" w:cs="Trebuchet MS"/>
          <w:b/>
          <w:lang w:val="en-US"/>
        </w:rPr>
        <w:t>COURSE SCHEDULE</w:t>
      </w:r>
      <w:r w:rsidR="00CC0A2D" w:rsidRPr="003E3249">
        <w:rPr>
          <w:rFonts w:ascii="Trebuchet MS" w:hAnsi="Trebuchet MS" w:cs="Trebuchet MS"/>
          <w:b/>
          <w:lang w:val="en-US"/>
        </w:rPr>
        <w:t xml:space="preserve"> AND READING LIST</w:t>
      </w:r>
    </w:p>
    <w:p w:rsidR="00CC0A2D" w:rsidRPr="003E3249" w:rsidRDefault="00014A27" w:rsidP="007F5977">
      <w:pPr>
        <w:rPr>
          <w:rFonts w:ascii="Trebuchet MS" w:hAnsi="Trebuchet MS" w:cs="Arial"/>
          <w:b/>
          <w:lang w:val="en-US"/>
        </w:rPr>
      </w:pPr>
      <w:r w:rsidRPr="003E3249">
        <w:rPr>
          <w:rFonts w:ascii="Trebuchet MS" w:hAnsi="Trebuchet MS" w:cs="Arial"/>
          <w:b/>
          <w:lang w:val="en-US"/>
        </w:rPr>
        <w:t xml:space="preserve">            </w:t>
      </w:r>
    </w:p>
    <w:p w:rsidR="00CC0A2D" w:rsidRPr="003E3249" w:rsidRDefault="00C81978" w:rsidP="00CC0A2D">
      <w:pPr>
        <w:jc w:val="both"/>
        <w:rPr>
          <w:rFonts w:ascii="Trebuchet MS" w:hAnsi="Trebuchet MS" w:cs="Arial"/>
          <w:lang w:val="en-US"/>
        </w:rPr>
      </w:pPr>
      <w:r w:rsidRPr="003E3249">
        <w:rPr>
          <w:rFonts w:ascii="Trebuchet MS" w:hAnsi="Trebuchet MS" w:cs="Arial"/>
          <w:lang w:val="en-US"/>
        </w:rPr>
        <w:t xml:space="preserve">The sessions are </w:t>
      </w:r>
      <w:r w:rsidR="005B0745" w:rsidRPr="003E3249">
        <w:rPr>
          <w:rFonts w:ascii="Trebuchet MS" w:hAnsi="Trebuchet MS" w:cs="Arial"/>
          <w:lang w:val="en-US"/>
        </w:rPr>
        <w:t xml:space="preserve">given </w:t>
      </w:r>
      <w:r w:rsidRPr="003E3249">
        <w:rPr>
          <w:rFonts w:ascii="Trebuchet MS" w:hAnsi="Trebuchet MS" w:cs="Arial"/>
          <w:lang w:val="en-US"/>
        </w:rPr>
        <w:t>based on</w:t>
      </w:r>
      <w:r w:rsidR="005B0745" w:rsidRPr="003E3249">
        <w:rPr>
          <w:rFonts w:ascii="Trebuchet MS" w:hAnsi="Trebuchet MS" w:cs="Arial"/>
          <w:lang w:val="en-US"/>
        </w:rPr>
        <w:t xml:space="preserve"> slide presentations</w:t>
      </w:r>
      <w:r w:rsidR="00CC0A2D" w:rsidRPr="003E3249">
        <w:rPr>
          <w:rFonts w:ascii="Trebuchet MS" w:hAnsi="Trebuchet MS" w:cs="Arial"/>
          <w:lang w:val="en-US"/>
        </w:rPr>
        <w:t xml:space="preserve">, which will </w:t>
      </w:r>
      <w:r w:rsidRPr="003E3249">
        <w:rPr>
          <w:rFonts w:ascii="Trebuchet MS" w:hAnsi="Trebuchet MS" w:cs="Arial"/>
          <w:lang w:val="en-US"/>
        </w:rPr>
        <w:t xml:space="preserve">be </w:t>
      </w:r>
      <w:r w:rsidR="00CC0A2D" w:rsidRPr="003E3249">
        <w:rPr>
          <w:rFonts w:ascii="Trebuchet MS" w:hAnsi="Trebuchet MS" w:cs="Arial"/>
          <w:lang w:val="en-US"/>
        </w:rPr>
        <w:t xml:space="preserve">available before each class on Eclass, </w:t>
      </w:r>
      <w:r w:rsidR="005B0745" w:rsidRPr="003E3249">
        <w:rPr>
          <w:rFonts w:ascii="Trebuchet MS" w:hAnsi="Trebuchet MS" w:cs="Arial"/>
          <w:lang w:val="en-US"/>
        </w:rPr>
        <w:t xml:space="preserve">including </w:t>
      </w:r>
      <w:r w:rsidR="00CC0A2D" w:rsidRPr="003E3249">
        <w:rPr>
          <w:rFonts w:ascii="Trebuchet MS" w:hAnsi="Trebuchet MS" w:cs="Arial"/>
          <w:lang w:val="en-US"/>
        </w:rPr>
        <w:t xml:space="preserve">course notes. </w:t>
      </w:r>
      <w:r w:rsidR="005B0745" w:rsidRPr="003E3249">
        <w:rPr>
          <w:rFonts w:ascii="Trebuchet MS" w:hAnsi="Trebuchet MS" w:cs="Arial"/>
          <w:lang w:val="en-US"/>
        </w:rPr>
        <w:t xml:space="preserve">The content considers </w:t>
      </w:r>
      <w:r w:rsidR="00CC0A2D" w:rsidRPr="003E3249">
        <w:rPr>
          <w:rFonts w:ascii="Trebuchet MS" w:hAnsi="Trebuchet MS" w:cs="Arial"/>
          <w:lang w:val="en-US"/>
        </w:rPr>
        <w:t xml:space="preserve">a variety of sources including various textbooks, journal articles, working papers, and other professors’ lecture notes. There is no single required “textbook” but </w:t>
      </w:r>
      <w:r w:rsidR="005B0745" w:rsidRPr="003E3249">
        <w:rPr>
          <w:rFonts w:ascii="Trebuchet MS" w:hAnsi="Trebuchet MS" w:cs="Arial"/>
          <w:lang w:val="en-US"/>
        </w:rPr>
        <w:t xml:space="preserve">the course </w:t>
      </w:r>
      <w:r w:rsidR="00CC0A2D" w:rsidRPr="003E3249">
        <w:rPr>
          <w:rFonts w:ascii="Trebuchet MS" w:hAnsi="Trebuchet MS" w:cs="Arial"/>
          <w:lang w:val="en-US"/>
        </w:rPr>
        <w:t xml:space="preserve">will mostly follow the sequence of </w:t>
      </w:r>
      <w:r w:rsidR="00E36169" w:rsidRPr="003E3249">
        <w:rPr>
          <w:rFonts w:ascii="Trebuchet MS" w:hAnsi="Trebuchet MS" w:cs="Arial"/>
          <w:lang w:val="en-US"/>
        </w:rPr>
        <w:t>A&amp;D</w:t>
      </w:r>
      <w:r w:rsidR="00CC0A2D" w:rsidRPr="003E3249">
        <w:rPr>
          <w:rFonts w:ascii="Trebuchet MS" w:hAnsi="Trebuchet MS" w:cs="Arial"/>
          <w:lang w:val="en-US"/>
        </w:rPr>
        <w:t xml:space="preserve">’s book. </w:t>
      </w:r>
      <w:r w:rsidR="005B0745" w:rsidRPr="003E3249">
        <w:rPr>
          <w:rFonts w:ascii="Trebuchet MS" w:hAnsi="Trebuchet MS" w:cs="Arial"/>
          <w:lang w:val="en-US"/>
        </w:rPr>
        <w:t>N</w:t>
      </w:r>
      <w:r w:rsidR="00CC0A2D" w:rsidRPr="003E3249">
        <w:rPr>
          <w:rFonts w:ascii="Trebuchet MS" w:hAnsi="Trebuchet MS" w:cs="Arial"/>
          <w:lang w:val="en-US"/>
        </w:rPr>
        <w:t>ote</w:t>
      </w:r>
      <w:r w:rsidR="005B0745" w:rsidRPr="003E3249">
        <w:rPr>
          <w:rFonts w:ascii="Trebuchet MS" w:hAnsi="Trebuchet MS" w:cs="Arial"/>
          <w:lang w:val="en-US"/>
        </w:rPr>
        <w:t>s will be provided based on</w:t>
      </w:r>
      <w:r w:rsidR="00CC0A2D" w:rsidRPr="003E3249">
        <w:rPr>
          <w:rFonts w:ascii="Trebuchet MS" w:hAnsi="Trebuchet MS" w:cs="Arial"/>
          <w:lang w:val="en-US"/>
        </w:rPr>
        <w:t xml:space="preserve"> appropriate references for each lecture on the exhibit below, where the relevant readings for each lecture</w:t>
      </w:r>
      <w:r w:rsidR="005B0745" w:rsidRPr="003E3249">
        <w:rPr>
          <w:rFonts w:ascii="Trebuchet MS" w:hAnsi="Trebuchet MS" w:cs="Arial"/>
          <w:lang w:val="en-US"/>
        </w:rPr>
        <w:t xml:space="preserve"> are shown</w:t>
      </w:r>
      <w:r w:rsidR="00CC0A2D" w:rsidRPr="003E3249">
        <w:rPr>
          <w:rFonts w:ascii="Trebuchet MS" w:hAnsi="Trebuchet MS" w:cs="Arial"/>
          <w:lang w:val="en-US"/>
        </w:rPr>
        <w:t xml:space="preserve">. Students are expected to read </w:t>
      </w:r>
      <w:r w:rsidR="005B0745" w:rsidRPr="003E3249">
        <w:rPr>
          <w:rFonts w:ascii="Trebuchet MS" w:hAnsi="Trebuchet MS" w:cs="Arial"/>
          <w:lang w:val="en-US"/>
        </w:rPr>
        <w:t>this material</w:t>
      </w:r>
      <w:r w:rsidR="00CC0A2D" w:rsidRPr="003E3249">
        <w:rPr>
          <w:rFonts w:ascii="Trebuchet MS" w:hAnsi="Trebuchet MS" w:cs="Arial"/>
          <w:lang w:val="en-US"/>
        </w:rPr>
        <w:t xml:space="preserve"> prior to the lecture.</w:t>
      </w:r>
      <w:r w:rsidR="00E36169" w:rsidRPr="003E3249">
        <w:rPr>
          <w:rFonts w:ascii="Trebuchet MS" w:hAnsi="Trebuchet MS" w:cs="Arial"/>
          <w:lang w:val="en-US"/>
        </w:rPr>
        <w:t xml:space="preserve"> </w:t>
      </w:r>
      <w:r w:rsidR="00CC0A2D" w:rsidRPr="003E3249">
        <w:rPr>
          <w:rFonts w:ascii="Trebuchet MS" w:hAnsi="Trebuchet MS" w:cs="Arial"/>
          <w:lang w:val="en-US"/>
        </w:rPr>
        <w:t xml:space="preserve">Additionally, </w:t>
      </w:r>
      <w:r w:rsidR="00E36169" w:rsidRPr="003E3249">
        <w:rPr>
          <w:rFonts w:ascii="Trebuchet MS" w:hAnsi="Trebuchet MS" w:cs="Arial"/>
          <w:lang w:val="en-US"/>
        </w:rPr>
        <w:t>all</w:t>
      </w:r>
      <w:r w:rsidR="00CC0A2D" w:rsidRPr="003E3249">
        <w:rPr>
          <w:rFonts w:ascii="Trebuchet MS" w:hAnsi="Trebuchet MS" w:cs="Arial"/>
          <w:lang w:val="en-US"/>
        </w:rPr>
        <w:t xml:space="preserve"> lectures will contain student presentations of papers related to the </w:t>
      </w:r>
      <w:r w:rsidR="00E36169" w:rsidRPr="003E3249">
        <w:rPr>
          <w:rFonts w:ascii="Trebuchet MS" w:hAnsi="Trebuchet MS" w:cs="Arial"/>
          <w:lang w:val="en-US"/>
        </w:rPr>
        <w:t>current</w:t>
      </w:r>
      <w:r w:rsidR="00CC0A2D" w:rsidRPr="003E3249">
        <w:rPr>
          <w:rFonts w:ascii="Trebuchet MS" w:hAnsi="Trebuchet MS" w:cs="Arial"/>
          <w:lang w:val="en-US"/>
        </w:rPr>
        <w:t xml:space="preserve"> week’s lecture topic. A list of papers to be presented is given below.</w:t>
      </w:r>
    </w:p>
    <w:p w:rsidR="00CC0A2D" w:rsidRPr="003E3249" w:rsidRDefault="00CC0A2D" w:rsidP="00CC0A2D">
      <w:pPr>
        <w:jc w:val="both"/>
        <w:rPr>
          <w:rFonts w:ascii="Trebuchet MS" w:hAnsi="Trebuchet MS" w:cs="Arial"/>
          <w:lang w:val="en-US"/>
        </w:rPr>
      </w:pPr>
    </w:p>
    <w:p w:rsidR="00CC0A2D" w:rsidRPr="003E3249" w:rsidRDefault="00CC0A2D" w:rsidP="00CC0A2D">
      <w:pPr>
        <w:jc w:val="both"/>
        <w:rPr>
          <w:rFonts w:ascii="Trebuchet MS" w:hAnsi="Trebuchet MS" w:cs="Arial"/>
          <w:lang w:val="en-US"/>
        </w:rPr>
      </w:pPr>
      <w:r w:rsidRPr="003E3249">
        <w:rPr>
          <w:rFonts w:ascii="Trebuchet MS" w:hAnsi="Trebuchet MS" w:cs="Arial"/>
          <w:lang w:val="en-US"/>
        </w:rPr>
        <w:t xml:space="preserve">Each session will cover </w:t>
      </w:r>
      <w:r w:rsidR="00E36169" w:rsidRPr="003E3249">
        <w:rPr>
          <w:rFonts w:ascii="Trebuchet MS" w:hAnsi="Trebuchet MS" w:cs="Arial"/>
          <w:lang w:val="en-US"/>
        </w:rPr>
        <w:t>different</w:t>
      </w:r>
      <w:r w:rsidR="00322960" w:rsidRPr="003E3249">
        <w:rPr>
          <w:rFonts w:ascii="Trebuchet MS" w:hAnsi="Trebuchet MS" w:cs="Arial"/>
          <w:lang w:val="en-US"/>
        </w:rPr>
        <w:t xml:space="preserve"> </w:t>
      </w:r>
      <w:r w:rsidR="00E36169" w:rsidRPr="003E3249">
        <w:rPr>
          <w:rFonts w:ascii="Trebuchet MS" w:hAnsi="Trebuchet MS" w:cs="Arial"/>
          <w:lang w:val="en-US"/>
        </w:rPr>
        <w:t>(but related)</w:t>
      </w:r>
      <w:r w:rsidRPr="003E3249">
        <w:rPr>
          <w:rFonts w:ascii="Trebuchet MS" w:hAnsi="Trebuchet MS" w:cs="Arial"/>
          <w:lang w:val="en-US"/>
        </w:rPr>
        <w:t xml:space="preserve"> papers. All the students must read all the papers for each session. Each </w:t>
      </w:r>
      <w:r w:rsidR="00831DD6" w:rsidRPr="003E3249">
        <w:rPr>
          <w:rFonts w:ascii="Trebuchet MS" w:hAnsi="Trebuchet MS" w:cs="Arial"/>
          <w:lang w:val="en-US"/>
        </w:rPr>
        <w:t>student</w:t>
      </w:r>
      <w:r w:rsidRPr="003E3249">
        <w:rPr>
          <w:rFonts w:ascii="Trebuchet MS" w:hAnsi="Trebuchet MS" w:cs="Arial"/>
          <w:lang w:val="en-US"/>
        </w:rPr>
        <w:t xml:space="preserve"> will make a </w:t>
      </w:r>
      <w:r w:rsidR="00527C4F" w:rsidRPr="003E3249">
        <w:rPr>
          <w:rFonts w:ascii="Trebuchet MS" w:hAnsi="Trebuchet MS" w:cs="Arial"/>
          <w:lang w:val="en-US"/>
        </w:rPr>
        <w:t>~</w:t>
      </w:r>
      <w:r w:rsidR="00831DD6" w:rsidRPr="003E3249">
        <w:rPr>
          <w:rFonts w:ascii="Trebuchet MS" w:hAnsi="Trebuchet MS" w:cs="Arial"/>
          <w:lang w:val="en-US"/>
        </w:rPr>
        <w:t>30</w:t>
      </w:r>
      <w:r w:rsidRPr="003E3249">
        <w:rPr>
          <w:rFonts w:ascii="Trebuchet MS" w:hAnsi="Trebuchet MS" w:cs="Arial"/>
          <w:lang w:val="en-US"/>
        </w:rPr>
        <w:t xml:space="preserve"> minute PowerPoint presentation that discusses the paper, and each presentation will be followed by in-class discussion. The purpose of the assignment is twofold: </w:t>
      </w:r>
      <w:r w:rsidR="006049F6" w:rsidRPr="003E3249">
        <w:rPr>
          <w:rFonts w:ascii="Trebuchet MS" w:hAnsi="Trebuchet MS" w:cs="Arial"/>
          <w:lang w:val="en-US"/>
        </w:rPr>
        <w:t>i</w:t>
      </w:r>
      <w:r w:rsidRPr="003E3249">
        <w:rPr>
          <w:rFonts w:ascii="Trebuchet MS" w:hAnsi="Trebuchet MS" w:cs="Arial"/>
          <w:lang w:val="en-US"/>
        </w:rPr>
        <w:t xml:space="preserve">) </w:t>
      </w:r>
      <w:r w:rsidR="005B0745" w:rsidRPr="003E3249">
        <w:rPr>
          <w:rFonts w:ascii="Trebuchet MS" w:hAnsi="Trebuchet MS" w:cs="Arial"/>
          <w:lang w:val="en-US"/>
        </w:rPr>
        <w:t>a</w:t>
      </w:r>
      <w:r w:rsidRPr="003E3249">
        <w:rPr>
          <w:rFonts w:ascii="Trebuchet MS" w:hAnsi="Trebuchet MS" w:cs="Arial"/>
          <w:lang w:val="en-US"/>
        </w:rPr>
        <w:t xml:space="preserve"> key way people in aca</w:t>
      </w:r>
      <w:r w:rsidR="005B0745" w:rsidRPr="003E3249">
        <w:rPr>
          <w:rFonts w:ascii="Trebuchet MS" w:hAnsi="Trebuchet MS" w:cs="Arial"/>
          <w:lang w:val="en-US"/>
        </w:rPr>
        <w:t>demia will come to know (and acc</w:t>
      </w:r>
      <w:r w:rsidRPr="003E3249">
        <w:rPr>
          <w:rFonts w:ascii="Trebuchet MS" w:hAnsi="Trebuchet MS" w:cs="Arial"/>
          <w:lang w:val="en-US"/>
        </w:rPr>
        <w:t xml:space="preserve">ess) you. So, it’s a good idea to get some practice now. And </w:t>
      </w:r>
      <w:r w:rsidR="006049F6" w:rsidRPr="003E3249">
        <w:rPr>
          <w:rFonts w:ascii="Trebuchet MS" w:hAnsi="Trebuchet MS" w:cs="Arial"/>
          <w:lang w:val="en-US"/>
        </w:rPr>
        <w:t>ii</w:t>
      </w:r>
      <w:r w:rsidRPr="003E3249">
        <w:rPr>
          <w:rFonts w:ascii="Trebuchet MS" w:hAnsi="Trebuchet MS" w:cs="Arial"/>
          <w:lang w:val="en-US"/>
        </w:rPr>
        <w:t xml:space="preserve">), think critically about the papers. To ensure participation following each presentation, each </w:t>
      </w:r>
      <w:r w:rsidR="006049F6" w:rsidRPr="003E3249">
        <w:rPr>
          <w:rFonts w:ascii="Trebuchet MS" w:hAnsi="Trebuchet MS" w:cs="Arial"/>
          <w:lang w:val="en-US"/>
        </w:rPr>
        <w:t>student</w:t>
      </w:r>
      <w:r w:rsidRPr="003E3249">
        <w:rPr>
          <w:rFonts w:ascii="Trebuchet MS" w:hAnsi="Trebuchet MS" w:cs="Arial"/>
          <w:lang w:val="en-US"/>
        </w:rPr>
        <w:t xml:space="preserve"> must also </w:t>
      </w:r>
      <w:r w:rsidR="00975A7C" w:rsidRPr="003E3249">
        <w:rPr>
          <w:rFonts w:ascii="Trebuchet MS" w:hAnsi="Trebuchet MS" w:cs="Arial"/>
          <w:lang w:val="en-US"/>
        </w:rPr>
        <w:t>write</w:t>
      </w:r>
      <w:r w:rsidRPr="003E3249">
        <w:rPr>
          <w:rFonts w:ascii="Trebuchet MS" w:hAnsi="Trebuchet MS" w:cs="Arial"/>
          <w:lang w:val="en-US"/>
        </w:rPr>
        <w:t xml:space="preserve"> up one concern about each of the </w:t>
      </w:r>
      <w:r w:rsidR="00975A7C" w:rsidRPr="003E3249">
        <w:rPr>
          <w:rFonts w:ascii="Trebuchet MS" w:hAnsi="Trebuchet MS" w:cs="Arial"/>
          <w:lang w:val="en-US"/>
        </w:rPr>
        <w:t xml:space="preserve">presented </w:t>
      </w:r>
      <w:r w:rsidRPr="003E3249">
        <w:rPr>
          <w:rFonts w:ascii="Trebuchet MS" w:hAnsi="Trebuchet MS" w:cs="Arial"/>
          <w:lang w:val="en-US"/>
        </w:rPr>
        <w:t xml:space="preserve">papers and hand these in at the </w:t>
      </w:r>
      <w:r w:rsidR="00975A7C" w:rsidRPr="003E3249">
        <w:rPr>
          <w:rFonts w:ascii="Trebuchet MS" w:hAnsi="Trebuchet MS" w:cs="Arial"/>
          <w:lang w:val="en-US"/>
        </w:rPr>
        <w:t>beginning</w:t>
      </w:r>
      <w:r w:rsidRPr="003E3249">
        <w:rPr>
          <w:rFonts w:ascii="Trebuchet MS" w:hAnsi="Trebuchet MS" w:cs="Arial"/>
          <w:lang w:val="en-US"/>
        </w:rPr>
        <w:t xml:space="preserve"> of </w:t>
      </w:r>
      <w:r w:rsidR="00975A7C" w:rsidRPr="003E3249">
        <w:rPr>
          <w:rFonts w:ascii="Trebuchet MS" w:hAnsi="Trebuchet MS" w:cs="Arial"/>
          <w:lang w:val="en-US"/>
        </w:rPr>
        <w:t xml:space="preserve">the </w:t>
      </w:r>
      <w:r w:rsidRPr="003E3249">
        <w:rPr>
          <w:rFonts w:ascii="Trebuchet MS" w:hAnsi="Trebuchet MS" w:cs="Arial"/>
          <w:lang w:val="en-US"/>
        </w:rPr>
        <w:t>class (</w:t>
      </w:r>
      <w:r w:rsidR="00527C4F" w:rsidRPr="003E3249">
        <w:rPr>
          <w:rFonts w:ascii="Trebuchet MS" w:hAnsi="Trebuchet MS"/>
          <w:lang w:val="en-US"/>
        </w:rPr>
        <w:t>Assignments</w:t>
      </w:r>
      <w:r w:rsidRPr="003E3249">
        <w:rPr>
          <w:rFonts w:ascii="Trebuchet MS" w:hAnsi="Trebuchet MS" w:cs="Arial"/>
          <w:lang w:val="en-US"/>
        </w:rPr>
        <w:t xml:space="preserve">). </w:t>
      </w:r>
      <w:r w:rsidR="006049F6" w:rsidRPr="003E3249">
        <w:rPr>
          <w:rFonts w:ascii="Trebuchet MS" w:hAnsi="Trebuchet MS" w:cs="Arial"/>
          <w:lang w:val="en-US"/>
        </w:rPr>
        <w:t xml:space="preserve">Each student </w:t>
      </w:r>
      <w:r w:rsidR="00975A7C" w:rsidRPr="003E3249">
        <w:rPr>
          <w:rFonts w:ascii="Trebuchet MS" w:hAnsi="Trebuchet MS" w:cs="Arial"/>
          <w:lang w:val="en-US"/>
        </w:rPr>
        <w:t xml:space="preserve">who is giving the presentation will state </w:t>
      </w:r>
      <w:r w:rsidRPr="003E3249">
        <w:rPr>
          <w:rFonts w:ascii="Trebuchet MS" w:hAnsi="Trebuchet MS" w:cs="Arial"/>
          <w:lang w:val="en-US"/>
        </w:rPr>
        <w:t xml:space="preserve">his concern at the </w:t>
      </w:r>
      <w:r w:rsidR="00975A7C" w:rsidRPr="003E3249">
        <w:rPr>
          <w:rFonts w:ascii="Trebuchet MS" w:hAnsi="Trebuchet MS" w:cs="Arial"/>
          <w:lang w:val="en-US"/>
        </w:rPr>
        <w:t xml:space="preserve">beginning </w:t>
      </w:r>
      <w:r w:rsidRPr="003E3249">
        <w:rPr>
          <w:rFonts w:ascii="Trebuchet MS" w:hAnsi="Trebuchet MS" w:cs="Arial"/>
          <w:lang w:val="en-US"/>
        </w:rPr>
        <w:t xml:space="preserve">of the discussion. The comments should be very short [2-3 sentences] and designed to do one of </w:t>
      </w:r>
      <w:r w:rsidR="00975A7C" w:rsidRPr="003E3249">
        <w:rPr>
          <w:rFonts w:ascii="Trebuchet MS" w:hAnsi="Trebuchet MS" w:cs="Arial"/>
          <w:lang w:val="en-US"/>
        </w:rPr>
        <w:t xml:space="preserve">the following </w:t>
      </w:r>
      <w:r w:rsidRPr="003E3249">
        <w:rPr>
          <w:rFonts w:ascii="Trebuchet MS" w:hAnsi="Trebuchet MS" w:cs="Arial"/>
          <w:lang w:val="en-US"/>
        </w:rPr>
        <w:t xml:space="preserve">two things: (a) </w:t>
      </w:r>
      <w:r w:rsidR="00975A7C" w:rsidRPr="003E3249">
        <w:rPr>
          <w:rFonts w:ascii="Trebuchet MS" w:hAnsi="Trebuchet MS" w:cs="Arial"/>
          <w:lang w:val="en-US"/>
        </w:rPr>
        <w:t>express his</w:t>
      </w:r>
      <w:r w:rsidRPr="003E3249">
        <w:rPr>
          <w:rFonts w:ascii="Trebuchet MS" w:hAnsi="Trebuchet MS" w:cs="Arial"/>
          <w:lang w:val="en-US"/>
        </w:rPr>
        <w:t xml:space="preserve"> thought </w:t>
      </w:r>
      <w:r w:rsidR="00975A7C" w:rsidRPr="003E3249">
        <w:rPr>
          <w:rFonts w:ascii="Trebuchet MS" w:hAnsi="Trebuchet MS" w:cs="Arial"/>
          <w:lang w:val="en-US"/>
        </w:rPr>
        <w:t xml:space="preserve">about </w:t>
      </w:r>
      <w:r w:rsidRPr="003E3249">
        <w:rPr>
          <w:rFonts w:ascii="Trebuchet MS" w:hAnsi="Trebuchet MS" w:cs="Arial"/>
          <w:lang w:val="en-US"/>
        </w:rPr>
        <w:t xml:space="preserve">the biggest problem of the paper, </w:t>
      </w:r>
      <w:r w:rsidR="004607EE" w:rsidRPr="003E3249">
        <w:rPr>
          <w:rFonts w:ascii="Trebuchet MS" w:hAnsi="Trebuchet MS" w:cs="Arial"/>
          <w:lang w:val="en-US"/>
        </w:rPr>
        <w:t>and/</w:t>
      </w:r>
      <w:r w:rsidRPr="003E3249">
        <w:rPr>
          <w:rFonts w:ascii="Trebuchet MS" w:hAnsi="Trebuchet MS" w:cs="Arial"/>
          <w:lang w:val="en-US"/>
        </w:rPr>
        <w:t xml:space="preserve">or (b) identify </w:t>
      </w:r>
      <w:r w:rsidR="00975A7C" w:rsidRPr="003E3249">
        <w:rPr>
          <w:rFonts w:ascii="Trebuchet MS" w:hAnsi="Trebuchet MS" w:cs="Arial"/>
          <w:lang w:val="en-US"/>
        </w:rPr>
        <w:t xml:space="preserve">his </w:t>
      </w:r>
      <w:r w:rsidRPr="003E3249">
        <w:rPr>
          <w:rFonts w:ascii="Trebuchet MS" w:hAnsi="Trebuchet MS" w:cs="Arial"/>
          <w:lang w:val="en-US"/>
        </w:rPr>
        <w:t xml:space="preserve">concern </w:t>
      </w:r>
      <w:r w:rsidR="00975A7C" w:rsidRPr="003E3249">
        <w:rPr>
          <w:rFonts w:ascii="Trebuchet MS" w:hAnsi="Trebuchet MS" w:cs="Arial"/>
          <w:lang w:val="en-US"/>
        </w:rPr>
        <w:t>he</w:t>
      </w:r>
      <w:r w:rsidRPr="003E3249">
        <w:rPr>
          <w:rFonts w:ascii="Trebuchet MS" w:hAnsi="Trebuchet MS" w:cs="Arial"/>
          <w:lang w:val="en-US"/>
        </w:rPr>
        <w:t xml:space="preserve"> might overlook.</w:t>
      </w:r>
    </w:p>
    <w:p w:rsidR="00CC0A2D" w:rsidRPr="003E3249" w:rsidRDefault="00CC0A2D" w:rsidP="00CC0A2D">
      <w:pPr>
        <w:jc w:val="both"/>
        <w:rPr>
          <w:rFonts w:ascii="Trebuchet MS" w:hAnsi="Trebuchet MS" w:cs="Arial"/>
          <w:lang w:val="en-US"/>
        </w:rPr>
      </w:pPr>
    </w:p>
    <w:p w:rsidR="00CC0A2D" w:rsidRPr="003E3249" w:rsidRDefault="00CC0A2D" w:rsidP="00CC0A2D">
      <w:pPr>
        <w:jc w:val="both"/>
        <w:rPr>
          <w:rFonts w:ascii="Trebuchet MS" w:hAnsi="Trebuchet MS" w:cs="Arial"/>
          <w:lang w:val="en-US"/>
        </w:rPr>
      </w:pPr>
      <w:r w:rsidRPr="003E3249">
        <w:rPr>
          <w:rFonts w:ascii="Trebuchet MS" w:hAnsi="Trebuchet MS" w:cs="Arial"/>
          <w:lang w:val="en-US"/>
        </w:rPr>
        <w:t xml:space="preserve">I may cold call students to answer a specific question about the paper. If the answer is </w:t>
      </w:r>
      <w:r w:rsidR="004607EE" w:rsidRPr="003E3249">
        <w:rPr>
          <w:rFonts w:ascii="Trebuchet MS" w:hAnsi="Trebuchet MS" w:cs="Arial"/>
          <w:lang w:val="en-US"/>
        </w:rPr>
        <w:t>weak</w:t>
      </w:r>
      <w:r w:rsidRPr="003E3249">
        <w:rPr>
          <w:rFonts w:ascii="Trebuchet MS" w:hAnsi="Trebuchet MS" w:cs="Arial"/>
          <w:lang w:val="en-US"/>
        </w:rPr>
        <w:t xml:space="preserve">, this will </w:t>
      </w:r>
      <w:r w:rsidR="004607EE" w:rsidRPr="003E3249">
        <w:rPr>
          <w:rFonts w:ascii="Trebuchet MS" w:hAnsi="Trebuchet MS" w:cs="Arial"/>
          <w:lang w:val="en-US"/>
        </w:rPr>
        <w:t>affect his/her</w:t>
      </w:r>
      <w:r w:rsidRPr="003E3249">
        <w:rPr>
          <w:rFonts w:ascii="Trebuchet MS" w:hAnsi="Trebuchet MS" w:cs="Arial"/>
          <w:lang w:val="en-US"/>
        </w:rPr>
        <w:t xml:space="preserve"> grade </w:t>
      </w:r>
      <w:r w:rsidR="004607EE" w:rsidRPr="003E3249">
        <w:rPr>
          <w:rFonts w:ascii="Trebuchet MS" w:hAnsi="Trebuchet MS" w:cs="Arial"/>
          <w:lang w:val="en-US"/>
        </w:rPr>
        <w:t>negativelly</w:t>
      </w:r>
      <w:r w:rsidRPr="003E3249">
        <w:rPr>
          <w:rFonts w:ascii="Trebuchet MS" w:hAnsi="Trebuchet MS" w:cs="Arial"/>
          <w:lang w:val="en-US"/>
        </w:rPr>
        <w:t xml:space="preserve">. This is done to </w:t>
      </w:r>
      <w:r w:rsidR="00B80AA1" w:rsidRPr="003E3249">
        <w:rPr>
          <w:rFonts w:ascii="Trebuchet MS" w:hAnsi="Trebuchet MS" w:cs="Arial"/>
          <w:lang w:val="en-US"/>
        </w:rPr>
        <w:t xml:space="preserve">try to </w:t>
      </w:r>
      <w:r w:rsidRPr="003E3249">
        <w:rPr>
          <w:rFonts w:ascii="Trebuchet MS" w:hAnsi="Trebuchet MS" w:cs="Arial"/>
          <w:lang w:val="en-US"/>
        </w:rPr>
        <w:t>reduce moral hazard and avoid free-ride</w:t>
      </w:r>
      <w:r w:rsidR="006049F6" w:rsidRPr="003E3249">
        <w:rPr>
          <w:rFonts w:ascii="Trebuchet MS" w:hAnsi="Trebuchet MS" w:cs="Arial"/>
          <w:lang w:val="en-US"/>
        </w:rPr>
        <w:t xml:space="preserve"> attitude</w:t>
      </w:r>
      <w:r w:rsidRPr="003E3249">
        <w:rPr>
          <w:rFonts w:ascii="Trebuchet MS" w:hAnsi="Trebuchet MS" w:cs="Arial"/>
          <w:lang w:val="en-US"/>
        </w:rPr>
        <w:t>.</w:t>
      </w:r>
      <w:r w:rsidR="006049F6" w:rsidRPr="003E3249">
        <w:rPr>
          <w:rFonts w:ascii="Trebuchet MS" w:hAnsi="Trebuchet MS" w:cs="Arial"/>
          <w:lang w:val="en-US"/>
        </w:rPr>
        <w:t xml:space="preserve"> </w:t>
      </w:r>
      <w:r w:rsidR="00B80AA1" w:rsidRPr="003E3249">
        <w:rPr>
          <w:rFonts w:ascii="Trebuchet MS" w:hAnsi="Trebuchet MS" w:cs="Arial"/>
          <w:lang w:val="en-US"/>
        </w:rPr>
        <w:t>The g</w:t>
      </w:r>
      <w:r w:rsidRPr="003E3249">
        <w:rPr>
          <w:rFonts w:ascii="Trebuchet MS" w:hAnsi="Trebuchet MS" w:cs="Arial"/>
          <w:lang w:val="en-US"/>
        </w:rPr>
        <w:t xml:space="preserve">uidelines for a good discussion </w:t>
      </w:r>
      <w:r w:rsidR="00B80AA1" w:rsidRPr="003E3249">
        <w:rPr>
          <w:rFonts w:ascii="Trebuchet MS" w:hAnsi="Trebuchet MS" w:cs="Arial"/>
          <w:lang w:val="en-US"/>
        </w:rPr>
        <w:t xml:space="preserve">are as follows </w:t>
      </w:r>
      <w:r w:rsidRPr="003E3249">
        <w:rPr>
          <w:rFonts w:ascii="Trebuchet MS" w:hAnsi="Trebuchet MS" w:cs="Arial"/>
          <w:lang w:val="en-US"/>
        </w:rPr>
        <w:t>(you do not have to strictly follow this order, but it may help you in preparing</w:t>
      </w:r>
      <w:r w:rsidR="00C93915" w:rsidRPr="003E3249">
        <w:rPr>
          <w:rFonts w:ascii="Trebuchet MS" w:hAnsi="Trebuchet MS" w:cs="Arial"/>
          <w:lang w:val="en-US"/>
        </w:rPr>
        <w:t xml:space="preserve"> </w:t>
      </w:r>
      <w:r w:rsidRPr="003E3249">
        <w:rPr>
          <w:rFonts w:ascii="Trebuchet MS" w:hAnsi="Trebuchet MS" w:cs="Arial"/>
          <w:lang w:val="en-US"/>
        </w:rPr>
        <w:t>your presentation):</w:t>
      </w:r>
    </w:p>
    <w:p w:rsidR="00CC0A2D" w:rsidRPr="003E3249" w:rsidRDefault="00CC0A2D" w:rsidP="00CC0A2D">
      <w:pPr>
        <w:jc w:val="both"/>
        <w:rPr>
          <w:rFonts w:ascii="Trebuchet MS" w:hAnsi="Trebuchet MS" w:cs="Arial"/>
          <w:lang w:val="en-US"/>
        </w:rPr>
      </w:pPr>
    </w:p>
    <w:p w:rsidR="00CC0A2D" w:rsidRPr="003E3249" w:rsidRDefault="00CC0A2D" w:rsidP="00CC0A2D">
      <w:pPr>
        <w:jc w:val="both"/>
        <w:rPr>
          <w:rFonts w:ascii="Trebuchet MS" w:hAnsi="Trebuchet MS" w:cs="Arial"/>
          <w:lang w:val="en-US"/>
        </w:rPr>
      </w:pPr>
      <w:r w:rsidRPr="003E3249">
        <w:rPr>
          <w:rFonts w:ascii="Trebuchet MS" w:hAnsi="Trebuchet MS" w:cs="Arial"/>
          <w:lang w:val="en-US"/>
        </w:rPr>
        <w:t xml:space="preserve">- Briefly describe what the paper does and </w:t>
      </w:r>
      <w:r w:rsidR="00B80AA1" w:rsidRPr="003E3249">
        <w:rPr>
          <w:rFonts w:ascii="Trebuchet MS" w:hAnsi="Trebuchet MS" w:cs="Arial"/>
          <w:lang w:val="en-US"/>
        </w:rPr>
        <w:t>its findings</w:t>
      </w:r>
      <w:r w:rsidRPr="003E3249">
        <w:rPr>
          <w:rFonts w:ascii="Trebuchet MS" w:hAnsi="Trebuchet MS" w:cs="Arial"/>
          <w:lang w:val="en-US"/>
        </w:rPr>
        <w:t>;</w:t>
      </w:r>
    </w:p>
    <w:p w:rsidR="00CC0A2D" w:rsidRPr="003E3249" w:rsidRDefault="00CC0A2D" w:rsidP="00CC0A2D">
      <w:pPr>
        <w:jc w:val="both"/>
        <w:rPr>
          <w:rFonts w:ascii="Trebuchet MS" w:hAnsi="Trebuchet MS" w:cs="Arial"/>
          <w:lang w:val="en-US"/>
        </w:rPr>
      </w:pPr>
      <w:r w:rsidRPr="003E3249">
        <w:rPr>
          <w:rFonts w:ascii="Trebuchet MS" w:hAnsi="Trebuchet MS" w:cs="Arial"/>
          <w:lang w:val="en-US"/>
        </w:rPr>
        <w:t>- Make your point about the assumptions and/or identification strategy;</w:t>
      </w:r>
    </w:p>
    <w:p w:rsidR="00CC0A2D" w:rsidRPr="00CC0A2D" w:rsidRDefault="00CC0A2D" w:rsidP="00CC0A2D">
      <w:pPr>
        <w:jc w:val="both"/>
        <w:rPr>
          <w:rFonts w:ascii="Trebuchet MS" w:hAnsi="Trebuchet MS" w:cs="Arial"/>
        </w:rPr>
      </w:pPr>
      <w:r w:rsidRPr="00CC0A2D">
        <w:rPr>
          <w:rFonts w:ascii="Trebuchet MS" w:hAnsi="Trebuchet MS" w:cs="Arial"/>
        </w:rPr>
        <w:t>- Suggest improvements;</w:t>
      </w:r>
    </w:p>
    <w:p w:rsidR="00CC0A2D" w:rsidRPr="003E3249" w:rsidRDefault="00CC0A2D" w:rsidP="00CC0A2D">
      <w:pPr>
        <w:jc w:val="both"/>
        <w:rPr>
          <w:rFonts w:ascii="Trebuchet MS" w:hAnsi="Trebuchet MS" w:cs="Arial"/>
          <w:lang w:val="en-US"/>
        </w:rPr>
      </w:pPr>
      <w:r w:rsidRPr="003E3249">
        <w:rPr>
          <w:rFonts w:ascii="Trebuchet MS" w:hAnsi="Trebuchet MS" w:cs="Arial"/>
          <w:lang w:val="en-US"/>
        </w:rPr>
        <w:t xml:space="preserve">- Identify eventual gaps or </w:t>
      </w:r>
      <w:r w:rsidR="00B80AA1" w:rsidRPr="003E3249">
        <w:rPr>
          <w:rFonts w:ascii="Trebuchet MS" w:hAnsi="Trebuchet MS" w:cs="Arial"/>
          <w:lang w:val="en-US"/>
        </w:rPr>
        <w:t>weaknesses</w:t>
      </w:r>
      <w:r w:rsidRPr="003E3249">
        <w:rPr>
          <w:rFonts w:ascii="Trebuchet MS" w:hAnsi="Trebuchet MS" w:cs="Arial"/>
          <w:lang w:val="en-US"/>
        </w:rPr>
        <w:t xml:space="preserve">. Be critical. You may use your own judgement or the literature </w:t>
      </w:r>
      <w:r w:rsidR="00B80AA1" w:rsidRPr="003E3249">
        <w:rPr>
          <w:rFonts w:ascii="Trebuchet MS" w:hAnsi="Trebuchet MS" w:cs="Arial"/>
          <w:lang w:val="en-US"/>
        </w:rPr>
        <w:t>related to</w:t>
      </w:r>
      <w:r w:rsidRPr="003E3249">
        <w:rPr>
          <w:rFonts w:ascii="Trebuchet MS" w:hAnsi="Trebuchet MS" w:cs="Arial"/>
          <w:lang w:val="en-US"/>
        </w:rPr>
        <w:t xml:space="preserve"> the subject. In this case, </w:t>
      </w:r>
      <w:r w:rsidR="00B80AA1" w:rsidRPr="003E3249">
        <w:rPr>
          <w:rFonts w:ascii="Trebuchet MS" w:hAnsi="Trebuchet MS" w:cs="Arial"/>
          <w:lang w:val="en-US"/>
        </w:rPr>
        <w:t xml:space="preserve">you will be asked to </w:t>
      </w:r>
      <w:r w:rsidRPr="003E3249">
        <w:rPr>
          <w:rFonts w:ascii="Trebuchet MS" w:hAnsi="Trebuchet MS" w:cs="Arial"/>
          <w:lang w:val="en-US"/>
        </w:rPr>
        <w:t>make explicit the papers you referr</w:t>
      </w:r>
      <w:r w:rsidR="00B80AA1" w:rsidRPr="003E3249">
        <w:rPr>
          <w:rFonts w:ascii="Trebuchet MS" w:hAnsi="Trebuchet MS" w:cs="Arial"/>
          <w:lang w:val="en-US"/>
        </w:rPr>
        <w:t>ed</w:t>
      </w:r>
      <w:r w:rsidRPr="003E3249">
        <w:rPr>
          <w:rFonts w:ascii="Trebuchet MS" w:hAnsi="Trebuchet MS" w:cs="Arial"/>
          <w:lang w:val="en-US"/>
        </w:rPr>
        <w:t xml:space="preserve"> to.</w:t>
      </w:r>
    </w:p>
    <w:p w:rsidR="00CC0A2D" w:rsidRPr="003E3249" w:rsidRDefault="00CC0A2D" w:rsidP="00CC0A2D">
      <w:pPr>
        <w:jc w:val="both"/>
        <w:rPr>
          <w:rFonts w:ascii="Trebuchet MS" w:hAnsi="Trebuchet MS" w:cs="Arial"/>
          <w:lang w:val="en-US"/>
        </w:rPr>
      </w:pPr>
    </w:p>
    <w:tbl>
      <w:tblPr>
        <w:tblStyle w:val="Tabelacomgrade"/>
        <w:tblW w:w="10053" w:type="dxa"/>
        <w:tblLook w:val="04A0" w:firstRow="1" w:lastRow="0" w:firstColumn="1" w:lastColumn="0" w:noHBand="0" w:noVBand="1"/>
      </w:tblPr>
      <w:tblGrid>
        <w:gridCol w:w="829"/>
        <w:gridCol w:w="823"/>
        <w:gridCol w:w="2799"/>
        <w:gridCol w:w="2065"/>
        <w:gridCol w:w="1769"/>
        <w:gridCol w:w="1768"/>
      </w:tblGrid>
      <w:tr w:rsidR="00B32FC7" w:rsidRPr="00EB512E" w:rsidTr="009707D5">
        <w:tc>
          <w:tcPr>
            <w:tcW w:w="829" w:type="dxa"/>
          </w:tcPr>
          <w:p w:rsidR="004E2B77" w:rsidRPr="005454F0" w:rsidRDefault="00014A27" w:rsidP="005B0745">
            <w:pPr>
              <w:rPr>
                <w:rFonts w:ascii="Trebuchet MS" w:hAnsi="Trebuchet MS"/>
                <w:b/>
                <w:sz w:val="18"/>
                <w:szCs w:val="18"/>
              </w:rPr>
            </w:pPr>
            <w:r w:rsidRPr="003E3249">
              <w:rPr>
                <w:rFonts w:ascii="Trebuchet MS" w:hAnsi="Trebuchet MS" w:cs="Arial"/>
                <w:b/>
                <w:lang w:val="en-US"/>
              </w:rPr>
              <w:t xml:space="preserve">  </w:t>
            </w:r>
            <w:r w:rsidR="004E2B77" w:rsidRPr="005454F0">
              <w:rPr>
                <w:rFonts w:ascii="Trebuchet MS" w:hAnsi="Trebuchet MS"/>
                <w:b/>
                <w:sz w:val="18"/>
                <w:szCs w:val="18"/>
              </w:rPr>
              <w:t>Session</w:t>
            </w:r>
          </w:p>
        </w:tc>
        <w:tc>
          <w:tcPr>
            <w:tcW w:w="823" w:type="dxa"/>
          </w:tcPr>
          <w:p w:rsidR="004E2B77" w:rsidRPr="005454F0" w:rsidRDefault="004E2B77" w:rsidP="005B0745">
            <w:pPr>
              <w:rPr>
                <w:rFonts w:ascii="Trebuchet MS" w:hAnsi="Trebuchet MS"/>
                <w:b/>
                <w:sz w:val="18"/>
                <w:szCs w:val="18"/>
              </w:rPr>
            </w:pPr>
            <w:r w:rsidRPr="005454F0">
              <w:rPr>
                <w:rFonts w:ascii="Trebuchet MS" w:hAnsi="Trebuchet MS"/>
                <w:b/>
                <w:sz w:val="18"/>
                <w:szCs w:val="18"/>
              </w:rPr>
              <w:t>Date</w:t>
            </w:r>
          </w:p>
        </w:tc>
        <w:tc>
          <w:tcPr>
            <w:tcW w:w="2799" w:type="dxa"/>
          </w:tcPr>
          <w:p w:rsidR="004E2B77" w:rsidRPr="005454F0" w:rsidRDefault="004E2B77" w:rsidP="005B0745">
            <w:pPr>
              <w:rPr>
                <w:rFonts w:ascii="Trebuchet MS" w:hAnsi="Trebuchet MS"/>
                <w:b/>
                <w:sz w:val="18"/>
                <w:szCs w:val="18"/>
              </w:rPr>
            </w:pPr>
            <w:r w:rsidRPr="005454F0">
              <w:rPr>
                <w:rFonts w:ascii="Trebuchet MS" w:hAnsi="Trebuchet MS"/>
                <w:b/>
                <w:sz w:val="18"/>
                <w:szCs w:val="18"/>
              </w:rPr>
              <w:t>Topics</w:t>
            </w:r>
          </w:p>
        </w:tc>
        <w:tc>
          <w:tcPr>
            <w:tcW w:w="2065" w:type="dxa"/>
          </w:tcPr>
          <w:p w:rsidR="004E2B77" w:rsidRPr="005454F0" w:rsidRDefault="004E2B77" w:rsidP="005B0745">
            <w:pPr>
              <w:ind w:right="334"/>
              <w:rPr>
                <w:rFonts w:ascii="Trebuchet MS" w:hAnsi="Trebuchet MS"/>
                <w:b/>
                <w:sz w:val="18"/>
                <w:szCs w:val="18"/>
                <w:lang w:val="en-US"/>
              </w:rPr>
            </w:pPr>
            <w:r w:rsidRPr="005454F0">
              <w:rPr>
                <w:rFonts w:ascii="Trebuchet MS" w:hAnsi="Trebuchet MS"/>
                <w:b/>
                <w:sz w:val="18"/>
                <w:szCs w:val="18"/>
                <w:lang w:val="en-US"/>
              </w:rPr>
              <w:t>Readings &amp; Papers</w:t>
            </w:r>
          </w:p>
        </w:tc>
        <w:tc>
          <w:tcPr>
            <w:tcW w:w="1769" w:type="dxa"/>
          </w:tcPr>
          <w:p w:rsidR="004E2B77" w:rsidRPr="005454F0" w:rsidRDefault="004E2B77" w:rsidP="005B0745">
            <w:pPr>
              <w:ind w:right="334"/>
              <w:rPr>
                <w:rFonts w:ascii="Trebuchet MS" w:hAnsi="Trebuchet MS"/>
                <w:b/>
                <w:sz w:val="18"/>
                <w:szCs w:val="18"/>
              </w:rPr>
            </w:pPr>
            <w:r w:rsidRPr="005454F0">
              <w:rPr>
                <w:rFonts w:ascii="Trebuchet MS" w:hAnsi="Trebuchet MS"/>
                <w:b/>
                <w:sz w:val="18"/>
                <w:szCs w:val="18"/>
              </w:rPr>
              <w:t>Presentations</w:t>
            </w:r>
          </w:p>
        </w:tc>
        <w:tc>
          <w:tcPr>
            <w:tcW w:w="1768" w:type="dxa"/>
          </w:tcPr>
          <w:p w:rsidR="004E2B77" w:rsidRPr="005454F0" w:rsidRDefault="004E2B77" w:rsidP="005B0745">
            <w:pPr>
              <w:ind w:right="334"/>
              <w:rPr>
                <w:rFonts w:ascii="Trebuchet MS" w:hAnsi="Trebuchet MS"/>
                <w:b/>
                <w:sz w:val="18"/>
                <w:szCs w:val="18"/>
              </w:rPr>
            </w:pPr>
            <w:r w:rsidRPr="005454F0">
              <w:rPr>
                <w:rFonts w:ascii="Trebuchet MS" w:hAnsi="Trebuchet MS"/>
                <w:b/>
                <w:sz w:val="18"/>
                <w:szCs w:val="18"/>
              </w:rPr>
              <w:t>Exercise due</w:t>
            </w:r>
          </w:p>
        </w:tc>
      </w:tr>
      <w:tr w:rsidR="003E3249" w:rsidRPr="00EB512E" w:rsidTr="009707D5">
        <w:tc>
          <w:tcPr>
            <w:tcW w:w="829" w:type="dxa"/>
          </w:tcPr>
          <w:p w:rsidR="003E3249" w:rsidRPr="00EB512E" w:rsidRDefault="003E3249" w:rsidP="004E2B77">
            <w:pPr>
              <w:rPr>
                <w:rFonts w:ascii="Trebuchet MS" w:hAnsi="Trebuchet MS"/>
                <w:sz w:val="18"/>
                <w:szCs w:val="18"/>
              </w:rPr>
            </w:pPr>
            <w:r w:rsidRPr="00EB512E">
              <w:rPr>
                <w:rFonts w:ascii="Trebuchet MS" w:hAnsi="Trebuchet MS"/>
                <w:sz w:val="18"/>
                <w:szCs w:val="18"/>
              </w:rPr>
              <w:t>1</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4E2B77">
            <w:pPr>
              <w:rPr>
                <w:rFonts w:ascii="Trebuchet MS" w:hAnsi="Trebuchet MS"/>
                <w:sz w:val="18"/>
                <w:szCs w:val="18"/>
                <w:lang w:val="en-US"/>
              </w:rPr>
            </w:pPr>
            <w:r w:rsidRPr="003E3249">
              <w:rPr>
                <w:rFonts w:ascii="Trebuchet MS" w:hAnsi="Trebuchet MS"/>
                <w:sz w:val="18"/>
                <w:szCs w:val="18"/>
                <w:lang w:val="en-US"/>
              </w:rPr>
              <w:t>Foundations of Finance and Behavioral Finance, Expected Utility Theory</w:t>
            </w:r>
          </w:p>
        </w:tc>
        <w:tc>
          <w:tcPr>
            <w:tcW w:w="2065" w:type="dxa"/>
          </w:tcPr>
          <w:p w:rsidR="003E3249" w:rsidRPr="00EB512E" w:rsidRDefault="003E3249" w:rsidP="004E2B77">
            <w:pPr>
              <w:ind w:right="334"/>
              <w:rPr>
                <w:rFonts w:ascii="Trebuchet MS" w:hAnsi="Trebuchet MS"/>
                <w:sz w:val="18"/>
                <w:szCs w:val="18"/>
                <w:lang w:val="en-US"/>
              </w:rPr>
            </w:pPr>
            <w:r w:rsidRPr="00EB512E">
              <w:rPr>
                <w:rFonts w:ascii="Trebuchet MS" w:hAnsi="Trebuchet MS"/>
                <w:sz w:val="18"/>
                <w:szCs w:val="18"/>
                <w:lang w:val="en-US"/>
              </w:rPr>
              <w:t>[V&amp;M]1 (p. 8-20)</w:t>
            </w:r>
          </w:p>
          <w:p w:rsidR="003E3249" w:rsidRPr="00EB512E" w:rsidRDefault="003E3249" w:rsidP="004E2B77">
            <w:pPr>
              <w:rPr>
                <w:rFonts w:ascii="Trebuchet MS" w:hAnsi="Trebuchet MS"/>
                <w:sz w:val="18"/>
                <w:szCs w:val="18"/>
                <w:lang w:val="en-US"/>
              </w:rPr>
            </w:pPr>
            <w:r w:rsidRPr="00EB512E">
              <w:rPr>
                <w:rFonts w:ascii="Trebuchet MS" w:hAnsi="Trebuchet MS"/>
                <w:sz w:val="18"/>
                <w:szCs w:val="18"/>
                <w:lang w:val="en-US"/>
              </w:rPr>
              <w:t>[CW&amp;S]3</w:t>
            </w:r>
          </w:p>
          <w:p w:rsidR="003E3249" w:rsidRPr="00EB512E" w:rsidRDefault="003E3249" w:rsidP="004E2B77">
            <w:pPr>
              <w:rPr>
                <w:rFonts w:ascii="Trebuchet MS" w:hAnsi="Trebuchet MS"/>
                <w:sz w:val="18"/>
                <w:szCs w:val="18"/>
                <w:lang w:val="en-US"/>
              </w:rPr>
            </w:pPr>
            <w:r w:rsidRPr="00EB512E">
              <w:rPr>
                <w:rFonts w:ascii="Trebuchet MS" w:hAnsi="Trebuchet MS"/>
                <w:sz w:val="18"/>
                <w:szCs w:val="18"/>
                <w:lang w:val="en-US"/>
              </w:rPr>
              <w:t>[A&amp;D]1</w:t>
            </w:r>
          </w:p>
          <w:p w:rsidR="003E3249" w:rsidRPr="003E3249" w:rsidRDefault="003E3249" w:rsidP="004E2B77">
            <w:pPr>
              <w:rPr>
                <w:rFonts w:ascii="Trebuchet MS" w:hAnsi="Trebuchet MS"/>
                <w:sz w:val="18"/>
                <w:szCs w:val="18"/>
                <w:lang w:val="en-US"/>
              </w:rPr>
            </w:pPr>
            <w:r w:rsidRPr="00EB512E">
              <w:rPr>
                <w:rFonts w:ascii="Trebuchet MS" w:hAnsi="Trebuchet MS"/>
                <w:sz w:val="18"/>
                <w:szCs w:val="18"/>
                <w:lang w:val="en-US"/>
              </w:rPr>
              <w:t>Reading list Class #1</w:t>
            </w:r>
          </w:p>
        </w:tc>
        <w:tc>
          <w:tcPr>
            <w:tcW w:w="1769" w:type="dxa"/>
          </w:tcPr>
          <w:p w:rsidR="003E3249" w:rsidRPr="00EB512E" w:rsidRDefault="003E3249" w:rsidP="004E2B77">
            <w:pPr>
              <w:ind w:right="334"/>
              <w:rPr>
                <w:rFonts w:ascii="Trebuchet MS" w:hAnsi="Trebuchet MS"/>
                <w:sz w:val="18"/>
                <w:szCs w:val="18"/>
                <w:lang w:val="en-US"/>
              </w:rPr>
            </w:pPr>
            <w:r w:rsidRPr="00EB512E">
              <w:rPr>
                <w:rFonts w:ascii="Trebuchet MS" w:hAnsi="Trebuchet MS"/>
                <w:sz w:val="18"/>
                <w:szCs w:val="18"/>
                <w:lang w:val="en-US"/>
              </w:rPr>
              <w:t>Class #1</w:t>
            </w:r>
          </w:p>
        </w:tc>
        <w:tc>
          <w:tcPr>
            <w:tcW w:w="1768" w:type="dxa"/>
          </w:tcPr>
          <w:p w:rsidR="003E3249" w:rsidRPr="00C94D91" w:rsidRDefault="003E3249" w:rsidP="009707D5">
            <w:pPr>
              <w:ind w:right="334"/>
              <w:rPr>
                <w:rFonts w:ascii="Trebuchet MS" w:hAnsi="Trebuchet MS"/>
                <w:sz w:val="18"/>
                <w:szCs w:val="18"/>
              </w:rPr>
            </w:pPr>
            <w:r w:rsidRPr="00C94D91">
              <w:rPr>
                <w:rFonts w:ascii="Trebuchet MS" w:hAnsi="Trebuchet MS"/>
                <w:sz w:val="18"/>
                <w:szCs w:val="18"/>
              </w:rPr>
              <w:t>[A&amp;D]1: Q1-Q5</w:t>
            </w:r>
          </w:p>
          <w:p w:rsidR="003E3249" w:rsidRPr="00C94D91" w:rsidRDefault="003E3249" w:rsidP="009707D5">
            <w:pPr>
              <w:ind w:right="334"/>
              <w:rPr>
                <w:rFonts w:ascii="Trebuchet MS" w:hAnsi="Trebuchet MS"/>
                <w:sz w:val="18"/>
                <w:szCs w:val="18"/>
              </w:rPr>
            </w:pPr>
            <w:r w:rsidRPr="00C94D91">
              <w:rPr>
                <w:rFonts w:ascii="Trebuchet MS" w:hAnsi="Trebuchet MS"/>
                <w:sz w:val="18"/>
                <w:szCs w:val="18"/>
              </w:rPr>
              <w:t>[CW&amp;S]3: Q12-Q17</w:t>
            </w:r>
          </w:p>
          <w:p w:rsidR="003E3249" w:rsidRPr="003E3249" w:rsidRDefault="003E3249" w:rsidP="004E2B77">
            <w:pPr>
              <w:ind w:right="334"/>
              <w:rPr>
                <w:rFonts w:ascii="Trebuchet MS" w:hAnsi="Trebuchet MS"/>
                <w:sz w:val="18"/>
                <w:szCs w:val="18"/>
              </w:rPr>
            </w:pPr>
            <w:r w:rsidRPr="00C94D91">
              <w:rPr>
                <w:rFonts w:ascii="Trebuchet MS" w:hAnsi="Trebuchet MS"/>
                <w:sz w:val="18"/>
                <w:szCs w:val="18"/>
              </w:rPr>
              <w:t>[C&amp;R]7</w:t>
            </w:r>
          </w:p>
        </w:tc>
      </w:tr>
      <w:tr w:rsidR="003E3249" w:rsidRPr="00EB512E" w:rsidTr="009707D5">
        <w:tc>
          <w:tcPr>
            <w:tcW w:w="829" w:type="dxa"/>
          </w:tcPr>
          <w:p w:rsidR="003E3249" w:rsidRPr="00EB512E" w:rsidRDefault="003E3249" w:rsidP="00320B30">
            <w:pPr>
              <w:rPr>
                <w:rFonts w:ascii="Trebuchet MS" w:hAnsi="Trebuchet MS"/>
                <w:sz w:val="18"/>
                <w:szCs w:val="18"/>
              </w:rPr>
            </w:pPr>
            <w:r w:rsidRPr="00EB512E">
              <w:rPr>
                <w:rFonts w:ascii="Trebuchet MS" w:hAnsi="Trebuchet MS"/>
                <w:sz w:val="18"/>
                <w:szCs w:val="18"/>
              </w:rPr>
              <w:t>2</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320B30">
            <w:pPr>
              <w:rPr>
                <w:rFonts w:ascii="Trebuchet MS" w:hAnsi="Trebuchet MS"/>
                <w:sz w:val="18"/>
                <w:szCs w:val="18"/>
                <w:lang w:val="en-US"/>
              </w:rPr>
            </w:pPr>
            <w:r w:rsidRPr="003E3249">
              <w:rPr>
                <w:rFonts w:ascii="Trebuchet MS" w:hAnsi="Trebuchet MS"/>
                <w:sz w:val="18"/>
                <w:szCs w:val="18"/>
                <w:lang w:val="en-US"/>
              </w:rPr>
              <w:t>Heuristics &amp; Biases and Bounded Rationality</w:t>
            </w:r>
          </w:p>
        </w:tc>
        <w:tc>
          <w:tcPr>
            <w:tcW w:w="2065" w:type="dxa"/>
          </w:tcPr>
          <w:p w:rsidR="003E3249" w:rsidRPr="003E3249" w:rsidRDefault="003E3249" w:rsidP="00320B30">
            <w:pPr>
              <w:rPr>
                <w:rFonts w:ascii="Trebuchet MS" w:hAnsi="Trebuchet MS"/>
                <w:sz w:val="18"/>
                <w:szCs w:val="18"/>
                <w:lang w:val="en-US"/>
              </w:rPr>
            </w:pPr>
            <w:r w:rsidRPr="003E3249">
              <w:rPr>
                <w:rFonts w:ascii="Trebuchet MS" w:hAnsi="Trebuchet MS"/>
                <w:sz w:val="18"/>
                <w:szCs w:val="18"/>
                <w:lang w:val="en-US"/>
              </w:rPr>
              <w:t>[A&amp;D]5;8</w:t>
            </w:r>
          </w:p>
          <w:p w:rsidR="003E3249" w:rsidRPr="003E3249" w:rsidRDefault="003E3249" w:rsidP="00320B30">
            <w:pPr>
              <w:rPr>
                <w:rFonts w:ascii="Trebuchet MS" w:hAnsi="Trebuchet MS"/>
                <w:sz w:val="18"/>
                <w:szCs w:val="18"/>
                <w:lang w:val="en-US"/>
              </w:rPr>
            </w:pPr>
            <w:r w:rsidRPr="006138FE">
              <w:rPr>
                <w:rFonts w:ascii="Trebuchet MS" w:hAnsi="Trebuchet MS" w:cs="Arial"/>
                <w:sz w:val="18"/>
                <w:szCs w:val="18"/>
                <w:lang w:val="en-US"/>
              </w:rPr>
              <w:t>[BCLMSS]1</w:t>
            </w:r>
            <w:r>
              <w:rPr>
                <w:rFonts w:ascii="Trebuchet MS" w:hAnsi="Trebuchet MS" w:cs="Arial"/>
                <w:sz w:val="18"/>
                <w:szCs w:val="18"/>
                <w:lang w:val="en-US"/>
              </w:rPr>
              <w:t xml:space="preserve"> </w:t>
            </w:r>
          </w:p>
          <w:p w:rsidR="003E3249" w:rsidRPr="003E3249" w:rsidRDefault="003E3249" w:rsidP="00320B30">
            <w:pPr>
              <w:rPr>
                <w:rFonts w:ascii="Trebuchet MS" w:hAnsi="Trebuchet MS"/>
                <w:sz w:val="18"/>
                <w:szCs w:val="18"/>
                <w:lang w:val="en-US"/>
              </w:rPr>
            </w:pPr>
            <w:r w:rsidRPr="00EB512E">
              <w:rPr>
                <w:rFonts w:ascii="Trebuchet MS" w:hAnsi="Trebuchet MS"/>
                <w:sz w:val="18"/>
                <w:szCs w:val="18"/>
                <w:lang w:val="en-US"/>
              </w:rPr>
              <w:t>Reading list Class #2</w:t>
            </w:r>
          </w:p>
        </w:tc>
        <w:tc>
          <w:tcPr>
            <w:tcW w:w="1769" w:type="dxa"/>
          </w:tcPr>
          <w:p w:rsidR="003E3249" w:rsidRPr="00EB512E" w:rsidRDefault="003E3249" w:rsidP="00320B30">
            <w:pPr>
              <w:rPr>
                <w:rFonts w:ascii="Trebuchet MS" w:hAnsi="Trebuchet MS"/>
              </w:rPr>
            </w:pPr>
            <w:r w:rsidRPr="00EB512E">
              <w:rPr>
                <w:rFonts w:ascii="Trebuchet MS" w:hAnsi="Trebuchet MS"/>
                <w:sz w:val="18"/>
                <w:szCs w:val="18"/>
                <w:lang w:val="en-US"/>
              </w:rPr>
              <w:t>Class #2</w:t>
            </w:r>
          </w:p>
        </w:tc>
        <w:tc>
          <w:tcPr>
            <w:tcW w:w="1768" w:type="dxa"/>
          </w:tcPr>
          <w:p w:rsidR="003E3249" w:rsidRPr="00C94D91" w:rsidRDefault="003E3249" w:rsidP="00320B30">
            <w:pPr>
              <w:rPr>
                <w:rFonts w:ascii="Trebuchet MS" w:hAnsi="Trebuchet MS"/>
                <w:sz w:val="18"/>
                <w:szCs w:val="18"/>
              </w:rPr>
            </w:pPr>
            <w:r w:rsidRPr="00C94D91">
              <w:rPr>
                <w:rFonts w:ascii="Trebuchet MS" w:hAnsi="Trebuchet MS"/>
                <w:sz w:val="18"/>
                <w:szCs w:val="18"/>
              </w:rPr>
              <w:t>[C&amp;R]14</w:t>
            </w:r>
          </w:p>
        </w:tc>
      </w:tr>
      <w:tr w:rsidR="003E3249" w:rsidRPr="00EB512E" w:rsidTr="009707D5">
        <w:tc>
          <w:tcPr>
            <w:tcW w:w="829" w:type="dxa"/>
          </w:tcPr>
          <w:p w:rsidR="003E3249" w:rsidRPr="00EB512E" w:rsidRDefault="003E3249" w:rsidP="00320B30">
            <w:pPr>
              <w:rPr>
                <w:rFonts w:ascii="Trebuchet MS" w:hAnsi="Trebuchet MS"/>
                <w:sz w:val="18"/>
                <w:szCs w:val="18"/>
              </w:rPr>
            </w:pPr>
            <w:r w:rsidRPr="00EB512E">
              <w:rPr>
                <w:rFonts w:ascii="Trebuchet MS" w:hAnsi="Trebuchet MS"/>
                <w:sz w:val="18"/>
                <w:szCs w:val="18"/>
              </w:rPr>
              <w:t>3</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320B30">
            <w:pPr>
              <w:rPr>
                <w:rFonts w:ascii="Trebuchet MS" w:hAnsi="Trebuchet MS"/>
                <w:sz w:val="18"/>
                <w:szCs w:val="18"/>
                <w:lang w:val="en-US"/>
              </w:rPr>
            </w:pPr>
            <w:r w:rsidRPr="003E3249">
              <w:rPr>
                <w:rFonts w:ascii="Trebuchet MS" w:hAnsi="Trebuchet MS"/>
                <w:sz w:val="18"/>
                <w:szCs w:val="18"/>
                <w:lang w:val="en-US"/>
              </w:rPr>
              <w:t>Prospect Theory &amp; SP/A Theory</w:t>
            </w:r>
          </w:p>
        </w:tc>
        <w:tc>
          <w:tcPr>
            <w:tcW w:w="2065" w:type="dxa"/>
          </w:tcPr>
          <w:p w:rsidR="003E3249" w:rsidRPr="003E3249" w:rsidRDefault="003E3249" w:rsidP="00320B30">
            <w:pPr>
              <w:rPr>
                <w:rFonts w:ascii="Trebuchet MS" w:hAnsi="Trebuchet MS"/>
                <w:sz w:val="18"/>
                <w:szCs w:val="18"/>
                <w:lang w:val="en-US"/>
              </w:rPr>
            </w:pPr>
            <w:r w:rsidRPr="003E3249">
              <w:rPr>
                <w:rFonts w:ascii="Trebuchet MS" w:hAnsi="Trebuchet MS"/>
                <w:sz w:val="18"/>
                <w:szCs w:val="18"/>
                <w:lang w:val="en-US"/>
              </w:rPr>
              <w:t>[A&amp;D]3</w:t>
            </w:r>
          </w:p>
          <w:p w:rsidR="003E3249" w:rsidRPr="003E3249" w:rsidRDefault="003E3249" w:rsidP="00320B30">
            <w:pPr>
              <w:rPr>
                <w:rFonts w:ascii="Trebuchet MS" w:hAnsi="Trebuchet MS"/>
                <w:sz w:val="18"/>
                <w:szCs w:val="18"/>
                <w:lang w:val="en-US"/>
              </w:rPr>
            </w:pPr>
            <w:r w:rsidRPr="003E3249">
              <w:rPr>
                <w:rFonts w:ascii="Trebuchet MS" w:hAnsi="Trebuchet MS"/>
                <w:sz w:val="18"/>
                <w:szCs w:val="18"/>
                <w:lang w:val="en-US"/>
              </w:rPr>
              <w:t>[S]2</w:t>
            </w:r>
          </w:p>
          <w:p w:rsidR="003E3249" w:rsidRPr="003E3249" w:rsidRDefault="003E3249" w:rsidP="00320B30">
            <w:pPr>
              <w:rPr>
                <w:rFonts w:ascii="Trebuchet MS" w:hAnsi="Trebuchet MS"/>
                <w:sz w:val="18"/>
                <w:szCs w:val="18"/>
                <w:lang w:val="en-US"/>
              </w:rPr>
            </w:pPr>
            <w:r w:rsidRPr="00EB512E">
              <w:rPr>
                <w:rFonts w:ascii="Trebuchet MS" w:hAnsi="Trebuchet MS"/>
                <w:sz w:val="18"/>
                <w:szCs w:val="18"/>
                <w:lang w:val="en-US"/>
              </w:rPr>
              <w:t>Reading list Class #3</w:t>
            </w:r>
          </w:p>
        </w:tc>
        <w:tc>
          <w:tcPr>
            <w:tcW w:w="1769" w:type="dxa"/>
          </w:tcPr>
          <w:p w:rsidR="003E3249" w:rsidRPr="00EB512E" w:rsidRDefault="003E3249" w:rsidP="00320B30">
            <w:pPr>
              <w:rPr>
                <w:rFonts w:ascii="Trebuchet MS" w:hAnsi="Trebuchet MS"/>
              </w:rPr>
            </w:pPr>
            <w:r w:rsidRPr="00EB512E">
              <w:rPr>
                <w:rFonts w:ascii="Trebuchet MS" w:hAnsi="Trebuchet MS"/>
                <w:sz w:val="18"/>
                <w:szCs w:val="18"/>
                <w:lang w:val="en-US"/>
              </w:rPr>
              <w:t>Class #3</w:t>
            </w:r>
          </w:p>
        </w:tc>
        <w:tc>
          <w:tcPr>
            <w:tcW w:w="1768" w:type="dxa"/>
          </w:tcPr>
          <w:p w:rsidR="003E3249" w:rsidRPr="00C94D91" w:rsidRDefault="003E3249" w:rsidP="00320B30">
            <w:pPr>
              <w:rPr>
                <w:rFonts w:ascii="Trebuchet MS" w:hAnsi="Trebuchet MS"/>
                <w:sz w:val="18"/>
                <w:szCs w:val="18"/>
              </w:rPr>
            </w:pPr>
            <w:r w:rsidRPr="00C94D91">
              <w:rPr>
                <w:rFonts w:ascii="Trebuchet MS" w:hAnsi="Trebuchet MS"/>
                <w:sz w:val="18"/>
                <w:szCs w:val="18"/>
              </w:rPr>
              <w:t>[A&amp;D]3: Q1-Q5</w:t>
            </w:r>
          </w:p>
          <w:p w:rsidR="003E3249" w:rsidRPr="00C94D91" w:rsidRDefault="003E3249" w:rsidP="00320B30">
            <w:pPr>
              <w:rPr>
                <w:rFonts w:ascii="Trebuchet MS" w:hAnsi="Trebuchet MS"/>
                <w:sz w:val="18"/>
                <w:szCs w:val="18"/>
              </w:rPr>
            </w:pPr>
            <w:r w:rsidRPr="00C94D91">
              <w:rPr>
                <w:rFonts w:ascii="Trebuchet MS" w:hAnsi="Trebuchet MS"/>
                <w:sz w:val="18"/>
                <w:szCs w:val="18"/>
              </w:rPr>
              <w:t>[C&amp;R]8</w:t>
            </w:r>
          </w:p>
        </w:tc>
      </w:tr>
      <w:tr w:rsidR="003E3249" w:rsidRPr="00EB512E" w:rsidTr="009707D5">
        <w:tc>
          <w:tcPr>
            <w:tcW w:w="829" w:type="dxa"/>
          </w:tcPr>
          <w:p w:rsidR="003E3249" w:rsidRPr="00EB512E" w:rsidRDefault="003E3249" w:rsidP="002C75E1">
            <w:pPr>
              <w:rPr>
                <w:rFonts w:ascii="Trebuchet MS" w:hAnsi="Trebuchet MS"/>
                <w:sz w:val="18"/>
                <w:szCs w:val="18"/>
              </w:rPr>
            </w:pPr>
            <w:r w:rsidRPr="00EB512E">
              <w:rPr>
                <w:rFonts w:ascii="Trebuchet MS" w:hAnsi="Trebuchet MS"/>
                <w:sz w:val="18"/>
                <w:szCs w:val="18"/>
              </w:rPr>
              <w:t>4</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2C75E1">
            <w:pPr>
              <w:rPr>
                <w:rFonts w:ascii="Trebuchet MS" w:hAnsi="Trebuchet MS"/>
                <w:b/>
                <w:sz w:val="18"/>
                <w:szCs w:val="18"/>
                <w:lang w:val="en-US"/>
              </w:rPr>
            </w:pPr>
            <w:r w:rsidRPr="003E3249">
              <w:rPr>
                <w:rFonts w:ascii="Trebuchet MS" w:hAnsi="Trebuchet MS"/>
                <w:b/>
                <w:sz w:val="18"/>
                <w:szCs w:val="18"/>
                <w:lang w:val="en-US"/>
              </w:rPr>
              <w:t>Quizz #1</w:t>
            </w:r>
          </w:p>
          <w:p w:rsidR="003E3249" w:rsidRPr="003E3249" w:rsidRDefault="003E3249" w:rsidP="002C75E1">
            <w:pPr>
              <w:rPr>
                <w:rFonts w:ascii="Trebuchet MS" w:hAnsi="Trebuchet MS"/>
                <w:sz w:val="18"/>
                <w:szCs w:val="18"/>
                <w:lang w:val="en-US"/>
              </w:rPr>
            </w:pPr>
            <w:r w:rsidRPr="003E3249">
              <w:rPr>
                <w:rFonts w:ascii="Trebuchet MS" w:hAnsi="Trebuchet MS"/>
                <w:sz w:val="18"/>
                <w:szCs w:val="18"/>
                <w:lang w:val="en-US"/>
              </w:rPr>
              <w:t xml:space="preserve">Challenges and Violations of Market Efficiency Hypothesis </w:t>
            </w:r>
          </w:p>
        </w:tc>
        <w:tc>
          <w:tcPr>
            <w:tcW w:w="2065" w:type="dxa"/>
          </w:tcPr>
          <w:p w:rsidR="003E3249" w:rsidRPr="00EB512E" w:rsidRDefault="003E3249" w:rsidP="002C75E1">
            <w:pPr>
              <w:rPr>
                <w:rFonts w:ascii="Trebuchet MS" w:hAnsi="Trebuchet MS"/>
                <w:sz w:val="18"/>
                <w:szCs w:val="18"/>
                <w:lang w:val="en-US"/>
              </w:rPr>
            </w:pPr>
            <w:r w:rsidRPr="00EB512E">
              <w:rPr>
                <w:rFonts w:ascii="Trebuchet MS" w:hAnsi="Trebuchet MS"/>
                <w:sz w:val="18"/>
                <w:szCs w:val="18"/>
                <w:lang w:val="en-US"/>
              </w:rPr>
              <w:t>[S]5</w:t>
            </w:r>
          </w:p>
          <w:p w:rsidR="003E3249" w:rsidRPr="00EB512E" w:rsidRDefault="003E3249" w:rsidP="002C75E1">
            <w:pPr>
              <w:rPr>
                <w:rFonts w:ascii="Trebuchet MS" w:hAnsi="Trebuchet MS"/>
                <w:sz w:val="18"/>
                <w:szCs w:val="18"/>
                <w:lang w:val="en-US"/>
              </w:rPr>
            </w:pPr>
            <w:r w:rsidRPr="00EB512E">
              <w:rPr>
                <w:rFonts w:ascii="Trebuchet MS" w:hAnsi="Trebuchet MS"/>
                <w:sz w:val="18"/>
                <w:szCs w:val="18"/>
                <w:lang w:val="en-US"/>
              </w:rPr>
              <w:t xml:space="preserve">[A&amp;D]4, 13, 14 </w:t>
            </w:r>
          </w:p>
          <w:p w:rsidR="003E3249" w:rsidRPr="003E3249" w:rsidRDefault="003E3249" w:rsidP="002C75E1">
            <w:pPr>
              <w:rPr>
                <w:rFonts w:ascii="Trebuchet MS" w:hAnsi="Trebuchet MS"/>
                <w:sz w:val="18"/>
                <w:szCs w:val="18"/>
                <w:lang w:val="en-US"/>
              </w:rPr>
            </w:pPr>
            <w:r w:rsidRPr="00EB512E">
              <w:rPr>
                <w:rFonts w:ascii="Trebuchet MS" w:hAnsi="Trebuchet MS"/>
                <w:sz w:val="18"/>
                <w:szCs w:val="18"/>
                <w:lang w:val="en-US"/>
              </w:rPr>
              <w:t>Reading list Class #4</w:t>
            </w:r>
          </w:p>
        </w:tc>
        <w:tc>
          <w:tcPr>
            <w:tcW w:w="1769" w:type="dxa"/>
          </w:tcPr>
          <w:p w:rsidR="003E3249" w:rsidRPr="00EB512E" w:rsidRDefault="003E3249" w:rsidP="002C75E1">
            <w:pPr>
              <w:rPr>
                <w:rFonts w:ascii="Trebuchet MS" w:hAnsi="Trebuchet MS"/>
              </w:rPr>
            </w:pPr>
            <w:r w:rsidRPr="00EB512E">
              <w:rPr>
                <w:rFonts w:ascii="Trebuchet MS" w:hAnsi="Trebuchet MS"/>
                <w:sz w:val="18"/>
                <w:szCs w:val="18"/>
                <w:lang w:val="en-US"/>
              </w:rPr>
              <w:t>Class #4</w:t>
            </w:r>
          </w:p>
        </w:tc>
        <w:tc>
          <w:tcPr>
            <w:tcW w:w="1768" w:type="dxa"/>
          </w:tcPr>
          <w:p w:rsidR="003E3249" w:rsidRPr="00C94D91" w:rsidRDefault="003E3249" w:rsidP="002C75E1">
            <w:r w:rsidRPr="00C94D91">
              <w:rPr>
                <w:rFonts w:ascii="Trebuchet MS" w:hAnsi="Trebuchet MS"/>
                <w:sz w:val="18"/>
                <w:szCs w:val="18"/>
              </w:rPr>
              <w:t>[C&amp;R]12</w:t>
            </w:r>
          </w:p>
        </w:tc>
      </w:tr>
      <w:tr w:rsidR="003E3249" w:rsidRPr="00EB512E" w:rsidTr="009707D5">
        <w:tc>
          <w:tcPr>
            <w:tcW w:w="829" w:type="dxa"/>
          </w:tcPr>
          <w:p w:rsidR="003E3249" w:rsidRPr="00EB512E" w:rsidRDefault="003E3249" w:rsidP="002C75E1">
            <w:pPr>
              <w:rPr>
                <w:rFonts w:ascii="Trebuchet MS" w:hAnsi="Trebuchet MS"/>
                <w:sz w:val="18"/>
                <w:szCs w:val="18"/>
              </w:rPr>
            </w:pPr>
            <w:r w:rsidRPr="00EB512E">
              <w:rPr>
                <w:rFonts w:ascii="Trebuchet MS" w:hAnsi="Trebuchet MS"/>
                <w:sz w:val="18"/>
                <w:szCs w:val="18"/>
              </w:rPr>
              <w:t>5</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2C75E1">
            <w:pPr>
              <w:rPr>
                <w:rFonts w:ascii="Trebuchet MS" w:hAnsi="Trebuchet MS"/>
                <w:sz w:val="18"/>
                <w:szCs w:val="18"/>
                <w:lang w:val="en-US"/>
              </w:rPr>
            </w:pPr>
            <w:r w:rsidRPr="003E3249">
              <w:rPr>
                <w:rFonts w:ascii="Trebuchet MS" w:hAnsi="Trebuchet MS"/>
                <w:sz w:val="18"/>
                <w:szCs w:val="18"/>
                <w:lang w:val="en-US"/>
              </w:rPr>
              <w:t xml:space="preserve">Happiness and Neuroeconomics basics &amp; Social forces </w:t>
            </w:r>
          </w:p>
        </w:tc>
        <w:tc>
          <w:tcPr>
            <w:tcW w:w="2065" w:type="dxa"/>
          </w:tcPr>
          <w:p w:rsidR="003E3249" w:rsidRPr="00EB512E" w:rsidRDefault="003E3249" w:rsidP="002C75E1">
            <w:pPr>
              <w:rPr>
                <w:rFonts w:ascii="Trebuchet MS" w:hAnsi="Trebuchet MS"/>
                <w:sz w:val="18"/>
                <w:szCs w:val="18"/>
                <w:lang w:val="en-US"/>
              </w:rPr>
            </w:pPr>
            <w:r w:rsidRPr="00EB512E">
              <w:rPr>
                <w:rFonts w:ascii="Trebuchet MS" w:hAnsi="Trebuchet MS"/>
                <w:sz w:val="18"/>
                <w:szCs w:val="18"/>
                <w:lang w:val="en-US"/>
              </w:rPr>
              <w:t>[B&amp;N]5</w:t>
            </w:r>
          </w:p>
          <w:p w:rsidR="003E3249" w:rsidRDefault="003E3249" w:rsidP="002C75E1">
            <w:pPr>
              <w:rPr>
                <w:rFonts w:ascii="Trebuchet MS" w:hAnsi="Trebuchet MS"/>
                <w:sz w:val="18"/>
                <w:szCs w:val="18"/>
                <w:lang w:val="en-US"/>
              </w:rPr>
            </w:pPr>
            <w:r w:rsidRPr="00EB512E">
              <w:rPr>
                <w:rFonts w:ascii="Trebuchet MS" w:hAnsi="Trebuchet MS"/>
                <w:sz w:val="18"/>
                <w:szCs w:val="18"/>
                <w:lang w:val="en-US"/>
              </w:rPr>
              <w:t>[A&amp;D]7;11;12;20</w:t>
            </w:r>
          </w:p>
          <w:p w:rsidR="003E3249" w:rsidRPr="00EB512E" w:rsidRDefault="003E3249" w:rsidP="002C75E1">
            <w:pPr>
              <w:rPr>
                <w:rFonts w:ascii="Trebuchet MS" w:hAnsi="Trebuchet MS"/>
                <w:sz w:val="18"/>
                <w:szCs w:val="18"/>
                <w:lang w:val="en-US"/>
              </w:rPr>
            </w:pPr>
            <w:r>
              <w:rPr>
                <w:rFonts w:ascii="Trebuchet MS" w:hAnsi="Trebuchet MS"/>
                <w:sz w:val="18"/>
                <w:szCs w:val="18"/>
                <w:lang w:val="en-US"/>
              </w:rPr>
              <w:t>[C]10</w:t>
            </w:r>
          </w:p>
          <w:p w:rsidR="003E3249" w:rsidRPr="00EB512E" w:rsidRDefault="003E3249" w:rsidP="002C75E1">
            <w:pPr>
              <w:rPr>
                <w:rFonts w:ascii="Trebuchet MS" w:hAnsi="Trebuchet MS"/>
                <w:bCs/>
                <w:sz w:val="18"/>
                <w:szCs w:val="18"/>
                <w:lang w:val="en-US"/>
              </w:rPr>
            </w:pPr>
            <w:r w:rsidRPr="00EB512E">
              <w:rPr>
                <w:rFonts w:ascii="Trebuchet MS" w:hAnsi="Trebuchet MS"/>
                <w:sz w:val="18"/>
                <w:szCs w:val="18"/>
                <w:lang w:val="en-US"/>
              </w:rPr>
              <w:t xml:space="preserve">HBS </w:t>
            </w:r>
            <w:r w:rsidRPr="00EB512E">
              <w:rPr>
                <w:rFonts w:ascii="Trebuchet MS" w:hAnsi="Trebuchet MS"/>
                <w:bCs/>
                <w:sz w:val="18"/>
                <w:szCs w:val="18"/>
                <w:lang w:val="en-US"/>
              </w:rPr>
              <w:t>ROT038-PDF-ENG</w:t>
            </w:r>
          </w:p>
          <w:p w:rsidR="003E3249" w:rsidRPr="00EB512E" w:rsidRDefault="003E3249" w:rsidP="002C75E1">
            <w:pPr>
              <w:rPr>
                <w:rFonts w:ascii="Trebuchet MS" w:hAnsi="Trebuchet MS"/>
                <w:bCs/>
                <w:sz w:val="18"/>
                <w:szCs w:val="18"/>
                <w:lang w:val="en-US"/>
              </w:rPr>
            </w:pPr>
            <w:r w:rsidRPr="00EB512E">
              <w:rPr>
                <w:rFonts w:ascii="Trebuchet MS" w:hAnsi="Trebuchet MS"/>
                <w:bCs/>
                <w:sz w:val="18"/>
                <w:szCs w:val="18"/>
                <w:lang w:val="en-US"/>
              </w:rPr>
              <w:t>HBS ROT098-PDF-ENG</w:t>
            </w:r>
          </w:p>
          <w:p w:rsidR="003E3249" w:rsidRPr="00EB512E" w:rsidRDefault="003E3249" w:rsidP="002C75E1">
            <w:pPr>
              <w:rPr>
                <w:rFonts w:ascii="Trebuchet MS" w:hAnsi="Trebuchet MS"/>
                <w:sz w:val="18"/>
                <w:szCs w:val="18"/>
              </w:rPr>
            </w:pPr>
            <w:r w:rsidRPr="00EB512E">
              <w:rPr>
                <w:rFonts w:ascii="Trebuchet MS" w:hAnsi="Trebuchet MS"/>
                <w:sz w:val="18"/>
                <w:szCs w:val="18"/>
                <w:lang w:val="en-US"/>
              </w:rPr>
              <w:t>Reading list Class #5</w:t>
            </w:r>
          </w:p>
        </w:tc>
        <w:tc>
          <w:tcPr>
            <w:tcW w:w="1769" w:type="dxa"/>
          </w:tcPr>
          <w:p w:rsidR="003E3249" w:rsidRPr="00EB512E" w:rsidRDefault="003E3249" w:rsidP="002C75E1">
            <w:pPr>
              <w:rPr>
                <w:rFonts w:ascii="Trebuchet MS" w:hAnsi="Trebuchet MS"/>
              </w:rPr>
            </w:pPr>
            <w:r w:rsidRPr="00EB512E">
              <w:rPr>
                <w:rFonts w:ascii="Trebuchet MS" w:hAnsi="Trebuchet MS"/>
                <w:sz w:val="18"/>
                <w:szCs w:val="18"/>
                <w:lang w:val="en-US"/>
              </w:rPr>
              <w:t>Class #5</w:t>
            </w:r>
          </w:p>
        </w:tc>
        <w:tc>
          <w:tcPr>
            <w:tcW w:w="1768" w:type="dxa"/>
          </w:tcPr>
          <w:p w:rsidR="003E3249" w:rsidRPr="00C94D91" w:rsidRDefault="003E3249" w:rsidP="002C75E1">
            <w:r w:rsidRPr="00C94D91">
              <w:rPr>
                <w:rFonts w:ascii="Trebuchet MS" w:hAnsi="Trebuchet MS"/>
                <w:sz w:val="18"/>
                <w:szCs w:val="18"/>
              </w:rPr>
              <w:t>N/A</w:t>
            </w:r>
          </w:p>
        </w:tc>
      </w:tr>
      <w:tr w:rsidR="003E3249" w:rsidRPr="00EB512E" w:rsidTr="009707D5">
        <w:tc>
          <w:tcPr>
            <w:tcW w:w="829" w:type="dxa"/>
          </w:tcPr>
          <w:p w:rsidR="003E3249" w:rsidRPr="00EB512E" w:rsidRDefault="003E3249" w:rsidP="002C75E1">
            <w:pPr>
              <w:rPr>
                <w:rFonts w:ascii="Trebuchet MS" w:hAnsi="Trebuchet MS"/>
                <w:sz w:val="18"/>
                <w:szCs w:val="18"/>
              </w:rPr>
            </w:pPr>
            <w:r w:rsidRPr="00EB512E">
              <w:rPr>
                <w:rFonts w:ascii="Trebuchet MS" w:hAnsi="Trebuchet MS"/>
                <w:sz w:val="18"/>
                <w:szCs w:val="18"/>
              </w:rPr>
              <w:t>6</w:t>
            </w:r>
          </w:p>
        </w:tc>
        <w:tc>
          <w:tcPr>
            <w:tcW w:w="823" w:type="dxa"/>
          </w:tcPr>
          <w:p w:rsidR="003E3249" w:rsidRDefault="003E3249">
            <w:r w:rsidRPr="00D03321">
              <w:rPr>
                <w:rFonts w:ascii="Trebuchet MS" w:hAnsi="Trebuchet MS"/>
                <w:sz w:val="18"/>
                <w:szCs w:val="18"/>
              </w:rPr>
              <w:t>TBD</w:t>
            </w:r>
          </w:p>
        </w:tc>
        <w:tc>
          <w:tcPr>
            <w:tcW w:w="2799" w:type="dxa"/>
          </w:tcPr>
          <w:p w:rsidR="003E3249" w:rsidRPr="003E3249" w:rsidRDefault="003E3249" w:rsidP="002C75E1">
            <w:pPr>
              <w:rPr>
                <w:rFonts w:ascii="Trebuchet MS" w:hAnsi="Trebuchet MS"/>
                <w:b/>
                <w:sz w:val="18"/>
                <w:szCs w:val="18"/>
                <w:lang w:val="en-US"/>
              </w:rPr>
            </w:pPr>
            <w:r w:rsidRPr="003E3249">
              <w:rPr>
                <w:rFonts w:ascii="Trebuchet MS" w:hAnsi="Trebuchet MS"/>
                <w:b/>
                <w:sz w:val="18"/>
                <w:szCs w:val="18"/>
                <w:lang w:val="en-US"/>
              </w:rPr>
              <w:t>Quizz #2</w:t>
            </w:r>
          </w:p>
          <w:p w:rsidR="003E3249" w:rsidRPr="003E3249" w:rsidRDefault="003E3249" w:rsidP="002C75E1">
            <w:pPr>
              <w:rPr>
                <w:rFonts w:ascii="Trebuchet MS" w:hAnsi="Trebuchet MS"/>
                <w:sz w:val="18"/>
                <w:szCs w:val="18"/>
                <w:lang w:val="en-US"/>
              </w:rPr>
            </w:pPr>
            <w:r w:rsidRPr="003E3249">
              <w:rPr>
                <w:rFonts w:ascii="Trebuchet MS" w:hAnsi="Trebuchet MS"/>
                <w:sz w:val="18"/>
                <w:szCs w:val="18"/>
                <w:lang w:val="en-US"/>
              </w:rPr>
              <w:t>Time Discounting, Consumption, Savings &amp; Insurance</w:t>
            </w:r>
          </w:p>
        </w:tc>
        <w:tc>
          <w:tcPr>
            <w:tcW w:w="2065" w:type="dxa"/>
          </w:tcPr>
          <w:p w:rsidR="003E3249" w:rsidRPr="00EB512E" w:rsidRDefault="003E3249" w:rsidP="002C75E1">
            <w:pPr>
              <w:rPr>
                <w:rFonts w:ascii="Trebuchet MS" w:hAnsi="Trebuchet MS"/>
                <w:sz w:val="18"/>
                <w:szCs w:val="18"/>
              </w:rPr>
            </w:pPr>
            <w:r w:rsidRPr="00EB512E">
              <w:rPr>
                <w:rFonts w:ascii="Trebuchet MS" w:hAnsi="Trebuchet MS"/>
                <w:sz w:val="18"/>
                <w:szCs w:val="18"/>
                <w:lang w:val="en-US"/>
              </w:rPr>
              <w:t>Reading list Class #6</w:t>
            </w:r>
          </w:p>
        </w:tc>
        <w:tc>
          <w:tcPr>
            <w:tcW w:w="1769" w:type="dxa"/>
          </w:tcPr>
          <w:p w:rsidR="003E3249" w:rsidRPr="00EB512E" w:rsidRDefault="003E3249" w:rsidP="002C75E1">
            <w:pPr>
              <w:rPr>
                <w:rFonts w:ascii="Trebuchet MS" w:hAnsi="Trebuchet MS"/>
              </w:rPr>
            </w:pPr>
            <w:r w:rsidRPr="00EB512E">
              <w:rPr>
                <w:rFonts w:ascii="Trebuchet MS" w:hAnsi="Trebuchet MS"/>
                <w:sz w:val="18"/>
                <w:szCs w:val="18"/>
                <w:lang w:val="en-US"/>
              </w:rPr>
              <w:t>Class #6</w:t>
            </w:r>
          </w:p>
        </w:tc>
        <w:tc>
          <w:tcPr>
            <w:tcW w:w="1768" w:type="dxa"/>
          </w:tcPr>
          <w:p w:rsidR="003E3249" w:rsidRPr="00C94D91" w:rsidRDefault="003E3249" w:rsidP="002C75E1">
            <w:r w:rsidRPr="00C94D91">
              <w:rPr>
                <w:rFonts w:ascii="Trebuchet MS" w:hAnsi="Trebuchet MS"/>
                <w:sz w:val="18"/>
                <w:szCs w:val="18"/>
              </w:rPr>
              <w:t>[C&amp;R]13</w:t>
            </w:r>
          </w:p>
        </w:tc>
      </w:tr>
      <w:tr w:rsidR="003E3249" w:rsidRPr="00EB512E" w:rsidTr="009707D5">
        <w:tc>
          <w:tcPr>
            <w:tcW w:w="829" w:type="dxa"/>
          </w:tcPr>
          <w:p w:rsidR="003E3249" w:rsidRPr="00EB512E" w:rsidRDefault="003E3249" w:rsidP="002C75E1">
            <w:pPr>
              <w:rPr>
                <w:rFonts w:ascii="Trebuchet MS" w:hAnsi="Trebuchet MS"/>
                <w:sz w:val="18"/>
                <w:szCs w:val="18"/>
              </w:rPr>
            </w:pPr>
            <w:r w:rsidRPr="00EB512E">
              <w:rPr>
                <w:rFonts w:ascii="Trebuchet MS" w:hAnsi="Trebuchet MS"/>
                <w:sz w:val="18"/>
                <w:szCs w:val="18"/>
              </w:rPr>
              <w:t>7</w:t>
            </w:r>
          </w:p>
        </w:tc>
        <w:tc>
          <w:tcPr>
            <w:tcW w:w="823" w:type="dxa"/>
          </w:tcPr>
          <w:p w:rsidR="003E3249" w:rsidRDefault="003E3249">
            <w:r w:rsidRPr="00D03321">
              <w:rPr>
                <w:rFonts w:ascii="Trebuchet MS" w:hAnsi="Trebuchet MS"/>
                <w:sz w:val="18"/>
                <w:szCs w:val="18"/>
              </w:rPr>
              <w:t>TBD</w:t>
            </w:r>
          </w:p>
        </w:tc>
        <w:tc>
          <w:tcPr>
            <w:tcW w:w="2799" w:type="dxa"/>
          </w:tcPr>
          <w:p w:rsidR="003E3249" w:rsidRPr="00EB512E" w:rsidRDefault="003E3249" w:rsidP="002C75E1">
            <w:pPr>
              <w:rPr>
                <w:rFonts w:ascii="Trebuchet MS" w:hAnsi="Trebuchet MS"/>
                <w:sz w:val="18"/>
                <w:szCs w:val="18"/>
              </w:rPr>
            </w:pPr>
            <w:r w:rsidRPr="00EB512E">
              <w:rPr>
                <w:rFonts w:ascii="Trebuchet MS" w:hAnsi="Trebuchet MS"/>
                <w:sz w:val="18"/>
                <w:szCs w:val="18"/>
              </w:rPr>
              <w:t>Behavioral Corporate Finance</w:t>
            </w:r>
          </w:p>
        </w:tc>
        <w:tc>
          <w:tcPr>
            <w:tcW w:w="2065" w:type="dxa"/>
          </w:tcPr>
          <w:p w:rsidR="003E3249" w:rsidRPr="003E3249" w:rsidRDefault="003E3249" w:rsidP="002C75E1">
            <w:pPr>
              <w:rPr>
                <w:rFonts w:ascii="Trebuchet MS" w:hAnsi="Trebuchet MS"/>
                <w:sz w:val="18"/>
                <w:szCs w:val="18"/>
                <w:lang w:val="en-US"/>
              </w:rPr>
            </w:pPr>
            <w:r w:rsidRPr="003E3249">
              <w:rPr>
                <w:rFonts w:ascii="Trebuchet MS" w:hAnsi="Trebuchet MS"/>
                <w:sz w:val="18"/>
                <w:szCs w:val="18"/>
                <w:lang w:val="en-US"/>
              </w:rPr>
              <w:t>[A&amp;D]9;16</w:t>
            </w:r>
          </w:p>
          <w:p w:rsidR="003E3249" w:rsidRPr="003E3249" w:rsidRDefault="003E3249" w:rsidP="002C75E1">
            <w:pPr>
              <w:rPr>
                <w:rFonts w:ascii="Trebuchet MS" w:hAnsi="Trebuchet MS"/>
                <w:sz w:val="18"/>
                <w:szCs w:val="18"/>
                <w:lang w:val="en-US"/>
              </w:rPr>
            </w:pPr>
            <w:r w:rsidRPr="003E3249">
              <w:rPr>
                <w:rFonts w:ascii="Trebuchet MS" w:hAnsi="Trebuchet MS"/>
                <w:sz w:val="18"/>
                <w:szCs w:val="18"/>
                <w:lang w:val="en-US"/>
              </w:rPr>
              <w:t>[B&amp;N]20-26;</w:t>
            </w:r>
          </w:p>
          <w:p w:rsidR="003E3249" w:rsidRPr="003E3249" w:rsidRDefault="003E3249" w:rsidP="002C75E1">
            <w:pPr>
              <w:rPr>
                <w:rFonts w:ascii="Trebuchet MS" w:hAnsi="Trebuchet MS"/>
                <w:sz w:val="18"/>
                <w:szCs w:val="18"/>
                <w:lang w:val="en-US"/>
              </w:rPr>
            </w:pPr>
            <w:r w:rsidRPr="00EB512E">
              <w:rPr>
                <w:rFonts w:ascii="Trebuchet MS" w:hAnsi="Trebuchet MS"/>
                <w:sz w:val="18"/>
                <w:szCs w:val="18"/>
                <w:lang w:val="en-US"/>
              </w:rPr>
              <w:t>Reading list Class #7</w:t>
            </w:r>
          </w:p>
        </w:tc>
        <w:tc>
          <w:tcPr>
            <w:tcW w:w="1769" w:type="dxa"/>
          </w:tcPr>
          <w:p w:rsidR="003E3249" w:rsidRPr="00EB512E" w:rsidRDefault="003E3249" w:rsidP="002C75E1">
            <w:pPr>
              <w:rPr>
                <w:rFonts w:ascii="Trebuchet MS" w:hAnsi="Trebuchet MS"/>
              </w:rPr>
            </w:pPr>
            <w:r w:rsidRPr="00EB512E">
              <w:rPr>
                <w:rFonts w:ascii="Trebuchet MS" w:hAnsi="Trebuchet MS"/>
                <w:sz w:val="18"/>
                <w:szCs w:val="18"/>
                <w:lang w:val="en-US"/>
              </w:rPr>
              <w:t>Class #7</w:t>
            </w:r>
          </w:p>
        </w:tc>
        <w:tc>
          <w:tcPr>
            <w:tcW w:w="1768" w:type="dxa"/>
          </w:tcPr>
          <w:p w:rsidR="003E3249" w:rsidRPr="00C94D91" w:rsidRDefault="003E3249" w:rsidP="002C75E1">
            <w:r w:rsidRPr="00C94D91">
              <w:rPr>
                <w:rFonts w:ascii="Trebuchet MS" w:hAnsi="Trebuchet MS"/>
                <w:sz w:val="18"/>
                <w:szCs w:val="18"/>
              </w:rPr>
              <w:t>[C&amp;R]2;3</w:t>
            </w:r>
          </w:p>
        </w:tc>
      </w:tr>
      <w:tr w:rsidR="003E3249" w:rsidRPr="00EB512E" w:rsidTr="009707D5">
        <w:tc>
          <w:tcPr>
            <w:tcW w:w="829" w:type="dxa"/>
          </w:tcPr>
          <w:p w:rsidR="003E3249" w:rsidRPr="00EB512E" w:rsidRDefault="003E3249" w:rsidP="004E2B77">
            <w:pPr>
              <w:rPr>
                <w:rFonts w:ascii="Trebuchet MS" w:hAnsi="Trebuchet MS"/>
                <w:sz w:val="18"/>
                <w:szCs w:val="18"/>
              </w:rPr>
            </w:pPr>
            <w:r w:rsidRPr="00EB512E">
              <w:rPr>
                <w:rFonts w:ascii="Trebuchet MS" w:hAnsi="Trebuchet MS"/>
                <w:sz w:val="18"/>
                <w:szCs w:val="18"/>
              </w:rPr>
              <w:t>8</w:t>
            </w:r>
          </w:p>
        </w:tc>
        <w:tc>
          <w:tcPr>
            <w:tcW w:w="823" w:type="dxa"/>
          </w:tcPr>
          <w:p w:rsidR="003E3249" w:rsidRDefault="003E3249">
            <w:r w:rsidRPr="00D03321">
              <w:rPr>
                <w:rFonts w:ascii="Trebuchet MS" w:hAnsi="Trebuchet MS"/>
                <w:sz w:val="18"/>
                <w:szCs w:val="18"/>
              </w:rPr>
              <w:t>TBD</w:t>
            </w:r>
          </w:p>
        </w:tc>
        <w:tc>
          <w:tcPr>
            <w:tcW w:w="2799" w:type="dxa"/>
          </w:tcPr>
          <w:p w:rsidR="003E3249" w:rsidRPr="00EB512E" w:rsidRDefault="003E3249" w:rsidP="004E2B77">
            <w:pPr>
              <w:rPr>
                <w:rFonts w:ascii="Trebuchet MS" w:hAnsi="Trebuchet MS"/>
                <w:sz w:val="18"/>
                <w:szCs w:val="18"/>
              </w:rPr>
            </w:pPr>
            <w:r w:rsidRPr="00EB512E">
              <w:rPr>
                <w:rFonts w:ascii="Trebuchet MS" w:hAnsi="Trebuchet MS"/>
                <w:sz w:val="18"/>
                <w:szCs w:val="18"/>
              </w:rPr>
              <w:t>FINAL EXAM</w:t>
            </w:r>
            <w:r>
              <w:rPr>
                <w:rFonts w:ascii="Trebuchet MS" w:hAnsi="Trebuchet MS"/>
                <w:sz w:val="18"/>
                <w:szCs w:val="18"/>
              </w:rPr>
              <w:t xml:space="preserve"> – 1</w:t>
            </w:r>
            <w:r w:rsidRPr="007B553F">
              <w:rPr>
                <w:rFonts w:ascii="Trebuchet MS" w:hAnsi="Trebuchet MS"/>
                <w:sz w:val="18"/>
                <w:szCs w:val="18"/>
                <w:vertAlign w:val="superscript"/>
              </w:rPr>
              <w:t>st</w:t>
            </w:r>
            <w:r>
              <w:rPr>
                <w:rFonts w:ascii="Trebuchet MS" w:hAnsi="Trebuchet MS"/>
                <w:sz w:val="18"/>
                <w:szCs w:val="18"/>
              </w:rPr>
              <w:t xml:space="preserve"> call</w:t>
            </w:r>
          </w:p>
        </w:tc>
        <w:tc>
          <w:tcPr>
            <w:tcW w:w="2065" w:type="dxa"/>
          </w:tcPr>
          <w:p w:rsidR="003E3249" w:rsidRPr="00EB512E" w:rsidRDefault="003E3249" w:rsidP="004E2B77">
            <w:pPr>
              <w:rPr>
                <w:rFonts w:ascii="Trebuchet MS" w:hAnsi="Trebuchet MS"/>
                <w:sz w:val="18"/>
                <w:szCs w:val="18"/>
              </w:rPr>
            </w:pPr>
          </w:p>
        </w:tc>
        <w:tc>
          <w:tcPr>
            <w:tcW w:w="1769" w:type="dxa"/>
          </w:tcPr>
          <w:p w:rsidR="003E3249" w:rsidRPr="00EB512E" w:rsidRDefault="003E3249" w:rsidP="004E2B77">
            <w:pPr>
              <w:rPr>
                <w:rFonts w:ascii="Trebuchet MS" w:hAnsi="Trebuchet MS"/>
                <w:sz w:val="18"/>
                <w:szCs w:val="18"/>
              </w:rPr>
            </w:pPr>
          </w:p>
        </w:tc>
        <w:tc>
          <w:tcPr>
            <w:tcW w:w="1768" w:type="dxa"/>
          </w:tcPr>
          <w:p w:rsidR="003E3249" w:rsidRPr="00EB512E" w:rsidRDefault="003E3249" w:rsidP="004E2B77">
            <w:pPr>
              <w:rPr>
                <w:rFonts w:ascii="Trebuchet MS" w:hAnsi="Trebuchet MS"/>
                <w:sz w:val="18"/>
                <w:szCs w:val="18"/>
              </w:rPr>
            </w:pPr>
          </w:p>
        </w:tc>
      </w:tr>
      <w:tr w:rsidR="003E3249" w:rsidRPr="00EB512E" w:rsidTr="009707D5">
        <w:tc>
          <w:tcPr>
            <w:tcW w:w="829" w:type="dxa"/>
          </w:tcPr>
          <w:p w:rsidR="003E3249" w:rsidRPr="00EB512E" w:rsidRDefault="003E3249" w:rsidP="004E2B77">
            <w:pPr>
              <w:rPr>
                <w:rFonts w:ascii="Trebuchet MS" w:hAnsi="Trebuchet MS"/>
                <w:sz w:val="18"/>
                <w:szCs w:val="18"/>
              </w:rPr>
            </w:pPr>
            <w:r w:rsidRPr="00EB512E">
              <w:rPr>
                <w:rFonts w:ascii="Trebuchet MS" w:hAnsi="Trebuchet MS"/>
                <w:sz w:val="18"/>
                <w:szCs w:val="18"/>
              </w:rPr>
              <w:t>9</w:t>
            </w:r>
          </w:p>
        </w:tc>
        <w:tc>
          <w:tcPr>
            <w:tcW w:w="823" w:type="dxa"/>
          </w:tcPr>
          <w:p w:rsidR="003E3249" w:rsidRDefault="003E3249">
            <w:r w:rsidRPr="00D03321">
              <w:rPr>
                <w:rFonts w:ascii="Trebuchet MS" w:hAnsi="Trebuchet MS"/>
                <w:sz w:val="18"/>
                <w:szCs w:val="18"/>
              </w:rPr>
              <w:t>TBD</w:t>
            </w:r>
          </w:p>
        </w:tc>
        <w:tc>
          <w:tcPr>
            <w:tcW w:w="2799" w:type="dxa"/>
          </w:tcPr>
          <w:p w:rsidR="003E3249" w:rsidRPr="00EB512E" w:rsidRDefault="003E3249" w:rsidP="004E2B77">
            <w:pPr>
              <w:rPr>
                <w:rFonts w:ascii="Trebuchet MS" w:hAnsi="Trebuchet MS"/>
                <w:sz w:val="18"/>
                <w:szCs w:val="18"/>
              </w:rPr>
            </w:pPr>
            <w:r w:rsidRPr="00EB512E">
              <w:rPr>
                <w:rFonts w:ascii="Trebuchet MS" w:hAnsi="Trebuchet MS"/>
                <w:sz w:val="18"/>
                <w:szCs w:val="18"/>
              </w:rPr>
              <w:t xml:space="preserve">FINAL EXAM </w:t>
            </w:r>
            <w:r>
              <w:rPr>
                <w:rFonts w:ascii="Trebuchet MS" w:hAnsi="Trebuchet MS"/>
                <w:sz w:val="18"/>
                <w:szCs w:val="18"/>
              </w:rPr>
              <w:t xml:space="preserve">- </w:t>
            </w:r>
            <w:r w:rsidRPr="00EB512E">
              <w:rPr>
                <w:rFonts w:ascii="Trebuchet MS" w:hAnsi="Trebuchet MS"/>
                <w:sz w:val="18"/>
                <w:szCs w:val="18"/>
              </w:rPr>
              <w:t>2</w:t>
            </w:r>
            <w:r w:rsidRPr="00B67E0A">
              <w:rPr>
                <w:rFonts w:ascii="Trebuchet MS" w:hAnsi="Trebuchet MS"/>
                <w:sz w:val="18"/>
                <w:szCs w:val="18"/>
                <w:vertAlign w:val="superscript"/>
              </w:rPr>
              <w:t>nd</w:t>
            </w:r>
            <w:r w:rsidRPr="00EB512E">
              <w:rPr>
                <w:rFonts w:ascii="Trebuchet MS" w:hAnsi="Trebuchet MS"/>
                <w:sz w:val="18"/>
                <w:szCs w:val="18"/>
              </w:rPr>
              <w:t xml:space="preserve"> </w:t>
            </w:r>
            <w:r>
              <w:rPr>
                <w:rFonts w:ascii="Trebuchet MS" w:hAnsi="Trebuchet MS"/>
                <w:sz w:val="18"/>
                <w:szCs w:val="18"/>
              </w:rPr>
              <w:t>call</w:t>
            </w:r>
            <w:r w:rsidRPr="00EB512E">
              <w:rPr>
                <w:rFonts w:ascii="Trebuchet MS" w:hAnsi="Trebuchet MS"/>
                <w:sz w:val="18"/>
                <w:szCs w:val="18"/>
              </w:rPr>
              <w:t xml:space="preserve"> </w:t>
            </w:r>
          </w:p>
        </w:tc>
        <w:tc>
          <w:tcPr>
            <w:tcW w:w="2065" w:type="dxa"/>
          </w:tcPr>
          <w:p w:rsidR="003E3249" w:rsidRPr="00EB512E" w:rsidRDefault="003E3249" w:rsidP="004E2B77">
            <w:pPr>
              <w:rPr>
                <w:rFonts w:ascii="Trebuchet MS" w:hAnsi="Trebuchet MS"/>
                <w:sz w:val="18"/>
                <w:szCs w:val="18"/>
              </w:rPr>
            </w:pPr>
          </w:p>
        </w:tc>
        <w:tc>
          <w:tcPr>
            <w:tcW w:w="1769" w:type="dxa"/>
          </w:tcPr>
          <w:p w:rsidR="003E3249" w:rsidRPr="00EB512E" w:rsidRDefault="003E3249" w:rsidP="004E2B77">
            <w:pPr>
              <w:rPr>
                <w:rFonts w:ascii="Trebuchet MS" w:hAnsi="Trebuchet MS"/>
                <w:sz w:val="18"/>
                <w:szCs w:val="18"/>
              </w:rPr>
            </w:pPr>
          </w:p>
        </w:tc>
        <w:tc>
          <w:tcPr>
            <w:tcW w:w="1768" w:type="dxa"/>
          </w:tcPr>
          <w:p w:rsidR="003E3249" w:rsidRPr="00EB512E" w:rsidRDefault="003E3249" w:rsidP="004E2B77">
            <w:pPr>
              <w:rPr>
                <w:rFonts w:ascii="Trebuchet MS" w:hAnsi="Trebuchet MS"/>
                <w:sz w:val="18"/>
                <w:szCs w:val="18"/>
              </w:rPr>
            </w:pPr>
          </w:p>
        </w:tc>
      </w:tr>
    </w:tbl>
    <w:p w:rsidR="00942714" w:rsidRDefault="003C5876" w:rsidP="001D0CB3">
      <w:pPr>
        <w:jc w:val="both"/>
        <w:rPr>
          <w:rFonts w:ascii="Trebuchet MS" w:hAnsi="Trebuchet MS"/>
          <w:sz w:val="18"/>
          <w:szCs w:val="18"/>
          <w:lang w:val="en-US"/>
        </w:rPr>
      </w:pPr>
      <w:r w:rsidRPr="00EB512E">
        <w:rPr>
          <w:rFonts w:ascii="Trebuchet MS" w:hAnsi="Trebuchet MS"/>
          <w:sz w:val="18"/>
          <w:szCs w:val="18"/>
          <w:lang w:val="en-US"/>
        </w:rPr>
        <w:t>Not</w:t>
      </w:r>
      <w:r w:rsidR="009611FF">
        <w:rPr>
          <w:rFonts w:ascii="Trebuchet MS" w:hAnsi="Trebuchet MS"/>
          <w:sz w:val="18"/>
          <w:szCs w:val="18"/>
          <w:lang w:val="en-US"/>
        </w:rPr>
        <w:t>e</w:t>
      </w:r>
      <w:r w:rsidRPr="00EB512E">
        <w:rPr>
          <w:rFonts w:ascii="Trebuchet MS" w:hAnsi="Trebuchet MS"/>
          <w:sz w:val="18"/>
          <w:szCs w:val="18"/>
          <w:lang w:val="en-US"/>
        </w:rPr>
        <w:t>s: [A&amp;D] = Ackert &amp; Dea</w:t>
      </w:r>
      <w:r w:rsidR="00D55B7B" w:rsidRPr="00EB512E">
        <w:rPr>
          <w:rFonts w:ascii="Trebuchet MS" w:hAnsi="Trebuchet MS"/>
          <w:sz w:val="18"/>
          <w:szCs w:val="18"/>
          <w:lang w:val="en-US"/>
        </w:rPr>
        <w:t>ves; [B&amp;N] = Baker &amp; Nofsinger;</w:t>
      </w:r>
      <w:r w:rsidRPr="00EB512E">
        <w:rPr>
          <w:rFonts w:ascii="Trebuchet MS" w:hAnsi="Trebuchet MS"/>
          <w:sz w:val="18"/>
          <w:szCs w:val="18"/>
          <w:lang w:val="en-US"/>
        </w:rPr>
        <w:t xml:space="preserve"> [S] = Shefrin</w:t>
      </w:r>
      <w:r w:rsidR="00DB66CD" w:rsidRPr="00EB512E">
        <w:rPr>
          <w:rFonts w:ascii="Trebuchet MS" w:hAnsi="Trebuchet MS"/>
          <w:sz w:val="18"/>
          <w:szCs w:val="18"/>
          <w:lang w:val="en-US"/>
        </w:rPr>
        <w:t>; [V&amp;M] = Von Neumann &amp; Morgenstern</w:t>
      </w:r>
      <w:r w:rsidR="00C03573" w:rsidRPr="00EB512E">
        <w:rPr>
          <w:rFonts w:ascii="Trebuchet MS" w:hAnsi="Trebuchet MS"/>
          <w:sz w:val="18"/>
          <w:szCs w:val="18"/>
          <w:lang w:val="en-US"/>
        </w:rPr>
        <w:t>; [CW&amp;S] = Copeland, Weston e Shastri</w:t>
      </w:r>
      <w:r w:rsidR="00BE2AF2">
        <w:rPr>
          <w:rFonts w:ascii="Trebuchet MS" w:hAnsi="Trebuchet MS"/>
          <w:sz w:val="18"/>
          <w:szCs w:val="18"/>
          <w:lang w:val="en-US"/>
        </w:rPr>
        <w:t xml:space="preserve">; </w:t>
      </w:r>
      <w:r w:rsidR="00A05767">
        <w:rPr>
          <w:rFonts w:ascii="Trebuchet MS" w:hAnsi="Trebuchet MS"/>
          <w:sz w:val="18"/>
          <w:szCs w:val="18"/>
          <w:lang w:val="en-US"/>
        </w:rPr>
        <w:t xml:space="preserve">[C&amp;R] = Clemen &amp; Reilly; </w:t>
      </w:r>
      <w:r w:rsidR="00BE2AF2">
        <w:rPr>
          <w:rFonts w:ascii="Trebuchet MS" w:hAnsi="Trebuchet MS"/>
          <w:sz w:val="18"/>
          <w:szCs w:val="18"/>
          <w:lang w:val="en-US"/>
        </w:rPr>
        <w:t>[C] = Cartwright</w:t>
      </w:r>
      <w:r w:rsidRPr="00EB512E">
        <w:rPr>
          <w:rFonts w:ascii="Trebuchet MS" w:hAnsi="Trebuchet MS"/>
          <w:sz w:val="18"/>
          <w:szCs w:val="18"/>
          <w:lang w:val="en-US"/>
        </w:rPr>
        <w:t>.</w:t>
      </w:r>
    </w:p>
    <w:p w:rsidR="00FF4BA1" w:rsidRDefault="00FF4BA1" w:rsidP="001D0CB3">
      <w:pPr>
        <w:jc w:val="both"/>
        <w:rPr>
          <w:rFonts w:ascii="Trebuchet MS" w:hAnsi="Trebuchet MS"/>
          <w:sz w:val="18"/>
          <w:szCs w:val="18"/>
          <w:lang w:val="en-US"/>
        </w:rPr>
      </w:pPr>
    </w:p>
    <w:p w:rsidR="00FF4BA1" w:rsidRDefault="00FF4BA1" w:rsidP="001D0CB3">
      <w:pPr>
        <w:jc w:val="both"/>
        <w:rPr>
          <w:rFonts w:ascii="Trebuchet MS" w:hAnsi="Trebuchet MS"/>
          <w:sz w:val="18"/>
          <w:szCs w:val="18"/>
          <w:lang w:val="en-US"/>
        </w:rPr>
      </w:pPr>
    </w:p>
    <w:p w:rsidR="00F14B65" w:rsidRDefault="00F14B65" w:rsidP="001D0CB3">
      <w:pPr>
        <w:jc w:val="both"/>
        <w:rPr>
          <w:rFonts w:ascii="Trebuchet MS" w:hAnsi="Trebuchet MS"/>
          <w:sz w:val="18"/>
          <w:szCs w:val="18"/>
          <w:lang w:val="en-US"/>
        </w:rPr>
      </w:pPr>
    </w:p>
    <w:p w:rsidR="006049F6" w:rsidRDefault="006049F6" w:rsidP="001D0CB3">
      <w:pPr>
        <w:jc w:val="both"/>
        <w:rPr>
          <w:rFonts w:ascii="Trebuchet MS" w:hAnsi="Trebuchet MS"/>
          <w:sz w:val="18"/>
          <w:szCs w:val="18"/>
          <w:lang w:val="en-US"/>
        </w:rPr>
      </w:pPr>
    </w:p>
    <w:p w:rsidR="006049F6" w:rsidRDefault="006049F6" w:rsidP="001D0CB3">
      <w:pPr>
        <w:jc w:val="both"/>
        <w:rPr>
          <w:rFonts w:ascii="Trebuchet MS" w:hAnsi="Trebuchet MS"/>
          <w:sz w:val="18"/>
          <w:szCs w:val="18"/>
          <w:lang w:val="en-US"/>
        </w:rPr>
      </w:pPr>
    </w:p>
    <w:p w:rsidR="006049F6" w:rsidRDefault="006049F6" w:rsidP="001D0CB3">
      <w:pPr>
        <w:jc w:val="both"/>
        <w:rPr>
          <w:rFonts w:ascii="Trebuchet MS" w:hAnsi="Trebuchet MS"/>
          <w:sz w:val="18"/>
          <w:szCs w:val="18"/>
          <w:lang w:val="en-US"/>
        </w:rPr>
      </w:pPr>
    </w:p>
    <w:p w:rsidR="006049F6" w:rsidRDefault="006049F6" w:rsidP="001D0CB3">
      <w:pPr>
        <w:jc w:val="both"/>
        <w:rPr>
          <w:rFonts w:ascii="Trebuchet MS" w:hAnsi="Trebuchet MS"/>
          <w:sz w:val="18"/>
          <w:szCs w:val="18"/>
          <w:lang w:val="en-US"/>
        </w:rPr>
      </w:pPr>
    </w:p>
    <w:p w:rsidR="00F14B65" w:rsidRDefault="00F14B65" w:rsidP="001D0CB3">
      <w:pPr>
        <w:jc w:val="both"/>
        <w:rPr>
          <w:rFonts w:ascii="Trebuchet MS" w:hAnsi="Trebuchet MS"/>
          <w:sz w:val="18"/>
          <w:szCs w:val="18"/>
          <w:lang w:val="en-US"/>
        </w:rPr>
      </w:pPr>
      <w:bookmarkStart w:id="0" w:name="_GoBack"/>
      <w:bookmarkEnd w:id="0"/>
    </w:p>
    <w:p w:rsidR="006049F6" w:rsidRDefault="006049F6" w:rsidP="001D0CB3">
      <w:pPr>
        <w:jc w:val="both"/>
        <w:rPr>
          <w:rFonts w:ascii="Trebuchet MS" w:hAnsi="Trebuchet MS"/>
          <w:sz w:val="18"/>
          <w:szCs w:val="18"/>
          <w:lang w:val="en-US"/>
        </w:rPr>
      </w:pPr>
    </w:p>
    <w:p w:rsidR="006049F6" w:rsidRDefault="006049F6" w:rsidP="001D0CB3">
      <w:pPr>
        <w:jc w:val="both"/>
        <w:rPr>
          <w:rFonts w:ascii="Trebuchet MS" w:hAnsi="Trebuchet MS"/>
          <w:sz w:val="18"/>
          <w:szCs w:val="18"/>
          <w:lang w:val="en-US"/>
        </w:rPr>
      </w:pPr>
    </w:p>
    <w:p w:rsidR="00D55B7B" w:rsidRPr="003E3249" w:rsidRDefault="00D55B7B" w:rsidP="001D0CB3">
      <w:pPr>
        <w:jc w:val="both"/>
        <w:rPr>
          <w:rFonts w:ascii="Trebuchet MS" w:hAnsi="Trebuchet MS" w:cs="Arial"/>
          <w:sz w:val="16"/>
          <w:szCs w:val="16"/>
          <w:lang w:val="en-US"/>
        </w:rPr>
      </w:pPr>
    </w:p>
    <w:p w:rsidR="0064253F" w:rsidRPr="00EB512E" w:rsidRDefault="0064253F" w:rsidP="00DE50C5">
      <w:pPr>
        <w:shd w:val="clear" w:color="auto" w:fill="D9D9D9" w:themeFill="background1" w:themeFillShade="D9"/>
        <w:spacing w:after="240"/>
        <w:ind w:right="334"/>
        <w:jc w:val="both"/>
        <w:rPr>
          <w:rFonts w:ascii="Trebuchet MS" w:hAnsi="Trebuchet MS" w:cs="Arial"/>
          <w:b/>
        </w:rPr>
      </w:pPr>
      <w:r>
        <w:rPr>
          <w:rFonts w:ascii="Trebuchet MS" w:hAnsi="Trebuchet MS" w:cs="Arial"/>
          <w:b/>
        </w:rPr>
        <w:t xml:space="preserve">BOOKS </w:t>
      </w:r>
    </w:p>
    <w:p w:rsidR="0064253F" w:rsidRPr="00EB512E" w:rsidRDefault="0064253F" w:rsidP="0064253F">
      <w:pPr>
        <w:ind w:left="284" w:right="-2" w:hanging="284"/>
        <w:jc w:val="both"/>
        <w:rPr>
          <w:rFonts w:ascii="Trebuchet MS" w:hAnsi="Trebuchet MS"/>
          <w:lang w:val="en-US"/>
        </w:rPr>
      </w:pPr>
      <w:r w:rsidRPr="003E3249">
        <w:rPr>
          <w:rFonts w:ascii="Trebuchet MS" w:hAnsi="Trebuchet MS"/>
          <w:b/>
          <w:lang w:val="en-US"/>
        </w:rPr>
        <w:t>[A&amp;D]</w:t>
      </w:r>
      <w:r w:rsidRPr="003E3249">
        <w:rPr>
          <w:rFonts w:ascii="Trebuchet MS" w:hAnsi="Trebuchet MS"/>
          <w:lang w:val="en-US"/>
        </w:rPr>
        <w:t xml:space="preserve"> Ackert, L.F. &amp; Deaves, R. (2010). </w:t>
      </w:r>
      <w:r w:rsidRPr="00EB512E">
        <w:rPr>
          <w:rFonts w:ascii="Trebuchet MS" w:hAnsi="Trebuchet MS"/>
          <w:i/>
          <w:lang w:val="en-US"/>
        </w:rPr>
        <w:t>Behavioral Finance: Psychology of Decision-Making and Markets</w:t>
      </w:r>
      <w:r w:rsidRPr="00EB512E">
        <w:rPr>
          <w:rFonts w:ascii="Trebuchet MS" w:hAnsi="Trebuchet MS"/>
          <w:lang w:val="en-US"/>
        </w:rPr>
        <w:t>, South-Western Cengage Learning.</w:t>
      </w:r>
    </w:p>
    <w:p w:rsidR="0064253F" w:rsidRPr="00EB512E" w:rsidRDefault="0064253F" w:rsidP="0064253F">
      <w:pPr>
        <w:ind w:left="284" w:right="-2" w:hanging="284"/>
        <w:jc w:val="both"/>
        <w:rPr>
          <w:rFonts w:ascii="Trebuchet MS" w:hAnsi="Trebuchet MS" w:cs="Arial"/>
          <w:lang w:val="en-US"/>
        </w:rPr>
      </w:pPr>
      <w:r w:rsidRPr="00EB512E">
        <w:rPr>
          <w:rFonts w:ascii="Trebuchet MS" w:hAnsi="Trebuchet MS" w:cs="Arial"/>
          <w:b/>
          <w:lang w:val="en-US"/>
        </w:rPr>
        <w:t>[B&amp;N]</w:t>
      </w:r>
      <w:r w:rsidRPr="00EB512E">
        <w:rPr>
          <w:rFonts w:ascii="Trebuchet MS" w:hAnsi="Trebuchet MS" w:cs="Arial"/>
          <w:lang w:val="en-US"/>
        </w:rPr>
        <w:t xml:space="preserve"> Baker, H.K.;Nofsinger, J.R. </w:t>
      </w:r>
      <w:r w:rsidRPr="00EB512E">
        <w:rPr>
          <w:rFonts w:ascii="Trebuchet MS" w:hAnsi="Trebuchet MS" w:cs="Arial"/>
          <w:i/>
          <w:lang w:val="en-US"/>
        </w:rPr>
        <w:t>Behavioral Finance: Investors, Corporations, and Makets</w:t>
      </w:r>
      <w:r w:rsidRPr="00EB512E">
        <w:rPr>
          <w:rFonts w:ascii="Trebuchet MS" w:hAnsi="Trebuchet MS" w:cs="Arial"/>
          <w:lang w:val="en-US"/>
        </w:rPr>
        <w:t>. Wiley.</w:t>
      </w:r>
    </w:p>
    <w:p w:rsidR="00131216" w:rsidRPr="00EB512E" w:rsidRDefault="00131216" w:rsidP="00131216">
      <w:pPr>
        <w:ind w:left="284" w:right="-143" w:hanging="284"/>
        <w:jc w:val="both"/>
        <w:rPr>
          <w:rFonts w:ascii="Trebuchet MS" w:hAnsi="Trebuchet MS" w:cs="Arial"/>
          <w:lang w:val="en-US"/>
        </w:rPr>
      </w:pPr>
      <w:r w:rsidRPr="00131216">
        <w:rPr>
          <w:rFonts w:ascii="Trebuchet MS" w:hAnsi="Trebuchet MS" w:cs="Arial"/>
          <w:b/>
          <w:lang w:val="en-US"/>
        </w:rPr>
        <w:t>[BCLMSS]</w:t>
      </w:r>
      <w:r>
        <w:rPr>
          <w:rFonts w:ascii="Trebuchet MS" w:hAnsi="Trebuchet MS" w:cs="Arial"/>
          <w:lang w:val="en-US"/>
        </w:rPr>
        <w:t xml:space="preserve"> </w:t>
      </w:r>
      <w:r w:rsidRPr="00131216">
        <w:rPr>
          <w:rFonts w:ascii="Trebuchet MS" w:hAnsi="Trebuchet MS" w:cs="Arial"/>
          <w:lang w:val="en-US"/>
        </w:rPr>
        <w:t>Bardsley, N</w:t>
      </w:r>
      <w:r>
        <w:rPr>
          <w:rFonts w:ascii="Trebuchet MS" w:hAnsi="Trebuchet MS" w:cs="Arial"/>
          <w:lang w:val="en-US"/>
        </w:rPr>
        <w:t>.</w:t>
      </w:r>
      <w:r w:rsidRPr="00131216">
        <w:rPr>
          <w:rFonts w:ascii="Trebuchet MS" w:hAnsi="Trebuchet MS" w:cs="Arial"/>
          <w:lang w:val="en-US"/>
        </w:rPr>
        <w:t>, Cubitt</w:t>
      </w:r>
      <w:r>
        <w:rPr>
          <w:rFonts w:ascii="Trebuchet MS" w:hAnsi="Trebuchet MS" w:cs="Arial"/>
          <w:lang w:val="en-US"/>
        </w:rPr>
        <w:t>,</w:t>
      </w:r>
      <w:r w:rsidRPr="00131216">
        <w:rPr>
          <w:rFonts w:ascii="Trebuchet MS" w:hAnsi="Trebuchet MS" w:cs="Arial"/>
          <w:lang w:val="en-US"/>
        </w:rPr>
        <w:t xml:space="preserve"> R</w:t>
      </w:r>
      <w:r>
        <w:rPr>
          <w:rFonts w:ascii="Trebuchet MS" w:hAnsi="Trebuchet MS" w:cs="Arial"/>
          <w:lang w:val="en-US"/>
        </w:rPr>
        <w:t>.</w:t>
      </w:r>
      <w:r w:rsidRPr="00131216">
        <w:rPr>
          <w:rFonts w:ascii="Trebuchet MS" w:hAnsi="Trebuchet MS" w:cs="Arial"/>
          <w:lang w:val="en-US"/>
        </w:rPr>
        <w:t>, Loomes</w:t>
      </w:r>
      <w:r>
        <w:rPr>
          <w:rFonts w:ascii="Trebuchet MS" w:hAnsi="Trebuchet MS" w:cs="Arial"/>
          <w:lang w:val="en-US"/>
        </w:rPr>
        <w:t>,</w:t>
      </w:r>
      <w:r w:rsidRPr="00131216">
        <w:rPr>
          <w:rFonts w:ascii="Trebuchet MS" w:hAnsi="Trebuchet MS" w:cs="Arial"/>
          <w:lang w:val="en-US"/>
        </w:rPr>
        <w:t xml:space="preserve"> G</w:t>
      </w:r>
      <w:r>
        <w:rPr>
          <w:rFonts w:ascii="Trebuchet MS" w:hAnsi="Trebuchet MS" w:cs="Arial"/>
          <w:lang w:val="en-US"/>
        </w:rPr>
        <w:t>.</w:t>
      </w:r>
      <w:r w:rsidRPr="00131216">
        <w:rPr>
          <w:rFonts w:ascii="Trebuchet MS" w:hAnsi="Trebuchet MS" w:cs="Arial"/>
          <w:lang w:val="en-US"/>
        </w:rPr>
        <w:t>, Moffatt</w:t>
      </w:r>
      <w:r>
        <w:rPr>
          <w:rFonts w:ascii="Trebuchet MS" w:hAnsi="Trebuchet MS" w:cs="Arial"/>
          <w:lang w:val="en-US"/>
        </w:rPr>
        <w:t>,</w:t>
      </w:r>
      <w:r w:rsidRPr="00131216">
        <w:rPr>
          <w:rFonts w:ascii="Trebuchet MS" w:hAnsi="Trebuchet MS" w:cs="Arial"/>
          <w:lang w:val="en-US"/>
        </w:rPr>
        <w:t xml:space="preserve"> P</w:t>
      </w:r>
      <w:r>
        <w:rPr>
          <w:rFonts w:ascii="Trebuchet MS" w:hAnsi="Trebuchet MS" w:cs="Arial"/>
          <w:lang w:val="en-US"/>
        </w:rPr>
        <w:t>.</w:t>
      </w:r>
      <w:r w:rsidRPr="00131216">
        <w:rPr>
          <w:rFonts w:ascii="Trebuchet MS" w:hAnsi="Trebuchet MS" w:cs="Arial"/>
          <w:lang w:val="en-US"/>
        </w:rPr>
        <w:t>, Starmer</w:t>
      </w:r>
      <w:r>
        <w:rPr>
          <w:rFonts w:ascii="Trebuchet MS" w:hAnsi="Trebuchet MS" w:cs="Arial"/>
          <w:lang w:val="en-US"/>
        </w:rPr>
        <w:t>,</w:t>
      </w:r>
      <w:r w:rsidRPr="00131216">
        <w:rPr>
          <w:rFonts w:ascii="Trebuchet MS" w:hAnsi="Trebuchet MS" w:cs="Arial"/>
          <w:lang w:val="en-US"/>
        </w:rPr>
        <w:t xml:space="preserve"> C</w:t>
      </w:r>
      <w:r>
        <w:rPr>
          <w:rFonts w:ascii="Trebuchet MS" w:hAnsi="Trebuchet MS" w:cs="Arial"/>
          <w:lang w:val="en-US"/>
        </w:rPr>
        <w:t xml:space="preserve">., &amp; </w:t>
      </w:r>
      <w:r w:rsidRPr="00131216">
        <w:rPr>
          <w:rFonts w:ascii="Trebuchet MS" w:hAnsi="Trebuchet MS" w:cs="Arial"/>
          <w:lang w:val="en-US"/>
        </w:rPr>
        <w:t>Sugden</w:t>
      </w:r>
      <w:r>
        <w:rPr>
          <w:rFonts w:ascii="Trebuchet MS" w:hAnsi="Trebuchet MS" w:cs="Arial"/>
          <w:lang w:val="en-US"/>
        </w:rPr>
        <w:t>,</w:t>
      </w:r>
      <w:r w:rsidRPr="00131216">
        <w:rPr>
          <w:rFonts w:ascii="Trebuchet MS" w:hAnsi="Trebuchet MS" w:cs="Arial"/>
          <w:lang w:val="en-US"/>
        </w:rPr>
        <w:t xml:space="preserve"> R.</w:t>
      </w:r>
      <w:r>
        <w:rPr>
          <w:rFonts w:ascii="Trebuchet MS" w:hAnsi="Trebuchet MS" w:cs="Arial"/>
          <w:lang w:val="en-US"/>
        </w:rPr>
        <w:t xml:space="preserve"> (</w:t>
      </w:r>
      <w:r w:rsidRPr="00131216">
        <w:rPr>
          <w:rFonts w:ascii="Trebuchet MS" w:hAnsi="Trebuchet MS" w:cs="Arial"/>
          <w:lang w:val="en-US"/>
        </w:rPr>
        <w:t>2009</w:t>
      </w:r>
      <w:r>
        <w:rPr>
          <w:rFonts w:ascii="Trebuchet MS" w:hAnsi="Trebuchet MS" w:cs="Arial"/>
          <w:lang w:val="en-US"/>
        </w:rPr>
        <w:t>)</w:t>
      </w:r>
      <w:r w:rsidRPr="00131216">
        <w:rPr>
          <w:rFonts w:ascii="Trebuchet MS" w:hAnsi="Trebuchet MS" w:cs="Arial"/>
          <w:lang w:val="en-US"/>
        </w:rPr>
        <w:t xml:space="preserve">. </w:t>
      </w:r>
      <w:r w:rsidRPr="00131216">
        <w:rPr>
          <w:rFonts w:ascii="Trebuchet MS" w:hAnsi="Trebuchet MS" w:cs="Arial"/>
          <w:i/>
          <w:lang w:val="en-US"/>
        </w:rPr>
        <w:t>Experimental Economics: Rethinking the Rules</w:t>
      </w:r>
      <w:r w:rsidRPr="00131216">
        <w:rPr>
          <w:rFonts w:ascii="Trebuchet MS" w:hAnsi="Trebuchet MS" w:cs="Arial"/>
          <w:lang w:val="en-US"/>
        </w:rPr>
        <w:t>. Princeton University Press.</w:t>
      </w:r>
    </w:p>
    <w:p w:rsidR="0064253F" w:rsidRPr="003E3249" w:rsidRDefault="00131216" w:rsidP="00131216">
      <w:pPr>
        <w:ind w:left="284" w:right="-2" w:hanging="284"/>
        <w:jc w:val="both"/>
        <w:rPr>
          <w:rFonts w:ascii="Trebuchet MS" w:hAnsi="Trebuchet MS"/>
          <w:lang w:val="en-US"/>
        </w:rPr>
      </w:pPr>
      <w:r w:rsidRPr="00EB512E">
        <w:rPr>
          <w:rFonts w:ascii="Trebuchet MS" w:hAnsi="Trebuchet MS"/>
          <w:b/>
          <w:lang w:val="en-US"/>
        </w:rPr>
        <w:t xml:space="preserve"> </w:t>
      </w:r>
      <w:r w:rsidR="0064253F" w:rsidRPr="00EB512E">
        <w:rPr>
          <w:rFonts w:ascii="Trebuchet MS" w:hAnsi="Trebuchet MS"/>
          <w:b/>
          <w:lang w:val="en-US"/>
        </w:rPr>
        <w:t>[BM&amp;A]</w:t>
      </w:r>
      <w:r w:rsidR="0064253F" w:rsidRPr="00EB512E">
        <w:rPr>
          <w:rFonts w:ascii="Trebuchet MS" w:hAnsi="Trebuchet MS"/>
          <w:lang w:val="en-US"/>
        </w:rPr>
        <w:t xml:space="preserve"> Brealey, R.A.; Myers, S.C. &amp; Allen, F. (2014). </w:t>
      </w:r>
      <w:r w:rsidR="0064253F" w:rsidRPr="003E3249">
        <w:rPr>
          <w:rFonts w:ascii="Trebuchet MS" w:hAnsi="Trebuchet MS"/>
          <w:i/>
          <w:lang w:val="en-US"/>
        </w:rPr>
        <w:t>Principles of Corporate Finance</w:t>
      </w:r>
      <w:r w:rsidR="0064253F" w:rsidRPr="003E3249">
        <w:rPr>
          <w:rFonts w:ascii="Trebuchet MS" w:hAnsi="Trebuchet MS"/>
          <w:lang w:val="en-US"/>
        </w:rPr>
        <w:t>, 11</w:t>
      </w:r>
      <w:r w:rsidR="0064253F" w:rsidRPr="003E3249">
        <w:rPr>
          <w:rFonts w:ascii="Trebuchet MS" w:hAnsi="Trebuchet MS"/>
          <w:vertAlign w:val="superscript"/>
          <w:lang w:val="en-US"/>
        </w:rPr>
        <w:t xml:space="preserve">th </w:t>
      </w:r>
      <w:r w:rsidR="0064253F" w:rsidRPr="003E3249">
        <w:rPr>
          <w:rFonts w:ascii="Trebuchet MS" w:hAnsi="Trebuchet MS"/>
          <w:lang w:val="en-US"/>
        </w:rPr>
        <w:t>edition,  Mc Graw Hill Irwin</w:t>
      </w:r>
      <w:r w:rsidR="008A4057" w:rsidRPr="003E3249">
        <w:rPr>
          <w:rFonts w:ascii="Trebuchet MS" w:hAnsi="Trebuchet MS"/>
          <w:lang w:val="en-US"/>
        </w:rPr>
        <w:t>.</w:t>
      </w:r>
      <w:r w:rsidR="0064253F" w:rsidRPr="003E3249">
        <w:rPr>
          <w:rFonts w:ascii="Trebuchet MS" w:hAnsi="Trebuchet MS"/>
          <w:lang w:val="en-US"/>
        </w:rPr>
        <w:t xml:space="preserve"> </w:t>
      </w:r>
      <w:r w:rsidR="008A4057" w:rsidRPr="003E3249">
        <w:rPr>
          <w:rFonts w:ascii="Trebuchet MS" w:hAnsi="Trebuchet MS"/>
          <w:lang w:val="en-US"/>
        </w:rPr>
        <w:t>You can select/buy part of this book at</w:t>
      </w:r>
      <w:r w:rsidR="0064253F" w:rsidRPr="003E3249">
        <w:rPr>
          <w:rFonts w:ascii="Trebuchet MS" w:hAnsi="Trebuchet MS"/>
          <w:lang w:val="en-US"/>
        </w:rPr>
        <w:t xml:space="preserve">: </w:t>
      </w:r>
      <w:hyperlink r:id="rId9" w:tgtFrame="_blank" w:history="1">
        <w:r w:rsidR="0064253F" w:rsidRPr="003E3249">
          <w:rPr>
            <w:rStyle w:val="Hyperlink"/>
            <w:rFonts w:ascii="Trebuchet MS" w:hAnsi="Trebuchet MS"/>
            <w:bCs/>
            <w:color w:val="auto"/>
            <w:lang w:val="en-US"/>
          </w:rPr>
          <w:t>http://create.mcgraw-hill.com/createhelp/#page=home.html&amp;type=page&amp;safe=1</w:t>
        </w:r>
      </w:hyperlink>
      <w:r w:rsidR="0064253F" w:rsidRPr="003E3249">
        <w:rPr>
          <w:rFonts w:ascii="Trebuchet MS" w:hAnsi="Trebuchet MS"/>
          <w:lang w:val="en-US"/>
        </w:rPr>
        <w:t>, o</w:t>
      </w:r>
      <w:r w:rsidR="008A4057" w:rsidRPr="003E3249">
        <w:rPr>
          <w:rFonts w:ascii="Trebuchet MS" w:hAnsi="Trebuchet MS"/>
          <w:lang w:val="en-US"/>
        </w:rPr>
        <w:t>r</w:t>
      </w:r>
      <w:r w:rsidR="0064253F" w:rsidRPr="003E3249">
        <w:rPr>
          <w:rFonts w:ascii="Trebuchet MS" w:hAnsi="Trebuchet MS"/>
          <w:lang w:val="en-US"/>
        </w:rPr>
        <w:t xml:space="preserve"> </w:t>
      </w:r>
      <w:r w:rsidR="008A4057" w:rsidRPr="003E3249">
        <w:rPr>
          <w:rFonts w:ascii="Trebuchet MS" w:hAnsi="Trebuchet MS"/>
          <w:lang w:val="en-US"/>
        </w:rPr>
        <w:t>buy</w:t>
      </w:r>
      <w:r w:rsidR="0064253F" w:rsidRPr="003E3249">
        <w:rPr>
          <w:rFonts w:ascii="Trebuchet MS" w:hAnsi="Trebuchet MS"/>
          <w:bCs/>
          <w:lang w:val="en-US"/>
        </w:rPr>
        <w:t xml:space="preserve"> </w:t>
      </w:r>
      <w:r w:rsidR="008A4057" w:rsidRPr="003E3249">
        <w:rPr>
          <w:rFonts w:ascii="Trebuchet MS" w:hAnsi="Trebuchet MS"/>
          <w:bCs/>
          <w:lang w:val="en-US"/>
        </w:rPr>
        <w:t xml:space="preserve">an </w:t>
      </w:r>
      <w:r w:rsidR="0064253F" w:rsidRPr="003E3249">
        <w:rPr>
          <w:rFonts w:ascii="Trebuchet MS" w:hAnsi="Trebuchet MS"/>
          <w:bCs/>
          <w:lang w:val="en-US"/>
        </w:rPr>
        <w:t>eBook</w:t>
      </w:r>
      <w:r w:rsidR="008A4057" w:rsidRPr="003E3249">
        <w:rPr>
          <w:rFonts w:ascii="Trebuchet MS" w:hAnsi="Trebuchet MS"/>
          <w:bCs/>
          <w:lang w:val="en-US"/>
        </w:rPr>
        <w:t xml:space="preserve"> version</w:t>
      </w:r>
      <w:r w:rsidR="0064253F" w:rsidRPr="003E3249">
        <w:rPr>
          <w:rFonts w:ascii="Trebuchet MS" w:hAnsi="Trebuchet MS"/>
          <w:bCs/>
          <w:lang w:val="en-US"/>
        </w:rPr>
        <w:t xml:space="preserve"> </w:t>
      </w:r>
      <w:r w:rsidR="008A4057" w:rsidRPr="003E3249">
        <w:rPr>
          <w:rFonts w:ascii="Trebuchet MS" w:hAnsi="Trebuchet MS"/>
          <w:bCs/>
          <w:lang w:val="en-US"/>
        </w:rPr>
        <w:t>at</w:t>
      </w:r>
      <w:r w:rsidR="0064253F" w:rsidRPr="003E3249">
        <w:rPr>
          <w:rFonts w:ascii="Trebuchet MS" w:hAnsi="Trebuchet MS"/>
          <w:bCs/>
          <w:lang w:val="en-US"/>
        </w:rPr>
        <w:t xml:space="preserve">: </w:t>
      </w:r>
      <w:hyperlink r:id="rId10" w:anchor="/catalog/details/?isbn=9781121830738" w:history="1">
        <w:r w:rsidR="0064253F" w:rsidRPr="003E3249">
          <w:rPr>
            <w:rStyle w:val="Hyperlink"/>
            <w:rFonts w:ascii="Trebuchet MS" w:hAnsi="Trebuchet MS"/>
            <w:color w:val="auto"/>
            <w:lang w:val="en-US"/>
          </w:rPr>
          <w:t>https://create.mcgraw-hill.com/shop/#/catalog/details/?isbn=9781121830738</w:t>
        </w:r>
      </w:hyperlink>
      <w:r w:rsidR="0064253F" w:rsidRPr="003E3249">
        <w:rPr>
          <w:rFonts w:ascii="Trebuchet MS" w:hAnsi="Trebuchet MS"/>
          <w:lang w:val="en-US"/>
        </w:rPr>
        <w:t>.</w:t>
      </w:r>
    </w:p>
    <w:p w:rsidR="00C40519" w:rsidRPr="003E3249" w:rsidRDefault="00C40519" w:rsidP="00131216">
      <w:pPr>
        <w:ind w:left="284" w:right="-2" w:hanging="284"/>
        <w:jc w:val="both"/>
        <w:rPr>
          <w:rFonts w:ascii="Trebuchet MS" w:hAnsi="Trebuchet MS"/>
          <w:lang w:val="en-US"/>
        </w:rPr>
      </w:pPr>
      <w:r w:rsidRPr="003E3249">
        <w:rPr>
          <w:rFonts w:ascii="Trebuchet MS" w:hAnsi="Trebuchet MS"/>
          <w:b/>
          <w:lang w:val="en-US"/>
        </w:rPr>
        <w:t>[C]</w:t>
      </w:r>
      <w:r w:rsidRPr="003E3249">
        <w:rPr>
          <w:rFonts w:ascii="Trebuchet MS" w:hAnsi="Trebuchet MS"/>
          <w:lang w:val="en-US"/>
        </w:rPr>
        <w:t xml:space="preserve"> Cartwright, E. (2014). </w:t>
      </w:r>
      <w:r w:rsidRPr="003E3249">
        <w:rPr>
          <w:rFonts w:ascii="Trebuchet MS" w:hAnsi="Trebuchet MS"/>
          <w:i/>
          <w:lang w:val="en-US"/>
        </w:rPr>
        <w:t>Behavioral economics</w:t>
      </w:r>
      <w:r w:rsidRPr="003E3249">
        <w:rPr>
          <w:rFonts w:ascii="Trebuchet MS" w:hAnsi="Trebuchet MS"/>
          <w:lang w:val="en-US"/>
        </w:rPr>
        <w:t>. 2nd ed. Abingdon: Routledge.</w:t>
      </w:r>
    </w:p>
    <w:p w:rsidR="00317BB9" w:rsidRPr="003E3249" w:rsidRDefault="00317BB9" w:rsidP="00131216">
      <w:pPr>
        <w:ind w:left="284" w:right="-2" w:hanging="284"/>
        <w:jc w:val="both"/>
        <w:rPr>
          <w:rFonts w:ascii="Trebuchet MS" w:hAnsi="Trebuchet MS"/>
          <w:lang w:val="en-US"/>
        </w:rPr>
      </w:pPr>
      <w:r w:rsidRPr="003E3249">
        <w:rPr>
          <w:rFonts w:ascii="Trebuchet MS" w:hAnsi="Trebuchet MS"/>
          <w:b/>
          <w:lang w:val="en-US"/>
        </w:rPr>
        <w:t xml:space="preserve">[C&amp;R] </w:t>
      </w:r>
      <w:r w:rsidRPr="003E3249">
        <w:rPr>
          <w:rFonts w:ascii="Trebuchet MS" w:hAnsi="Trebuchet MS"/>
          <w:lang w:val="en-US"/>
        </w:rPr>
        <w:t>Clemen, R.T., &amp; Reilly, T. (200</w:t>
      </w:r>
      <w:r w:rsidR="00502504" w:rsidRPr="003E3249">
        <w:rPr>
          <w:rFonts w:ascii="Trebuchet MS" w:hAnsi="Trebuchet MS"/>
          <w:lang w:val="en-US"/>
        </w:rPr>
        <w:t>4</w:t>
      </w:r>
      <w:r w:rsidRPr="003E3249">
        <w:rPr>
          <w:rFonts w:ascii="Trebuchet MS" w:hAnsi="Trebuchet MS"/>
          <w:lang w:val="en-US"/>
        </w:rPr>
        <w:t xml:space="preserve">). </w:t>
      </w:r>
      <w:r w:rsidRPr="003E3249">
        <w:rPr>
          <w:rFonts w:ascii="Trebuchet MS" w:hAnsi="Trebuchet MS"/>
          <w:i/>
          <w:lang w:val="en-US"/>
        </w:rPr>
        <w:t>Making Hard Decisions with decisions tools</w:t>
      </w:r>
      <w:r w:rsidRPr="003E3249">
        <w:rPr>
          <w:rFonts w:ascii="Trebuchet MS" w:hAnsi="Trebuchet MS"/>
          <w:lang w:val="en-US"/>
        </w:rPr>
        <w:t xml:space="preserve">. Duxbury. </w:t>
      </w:r>
    </w:p>
    <w:p w:rsidR="0064253F" w:rsidRPr="00EB512E" w:rsidRDefault="0064253F" w:rsidP="0064253F">
      <w:pPr>
        <w:ind w:left="284" w:right="-143" w:hanging="284"/>
        <w:jc w:val="both"/>
        <w:rPr>
          <w:rFonts w:ascii="Trebuchet MS" w:hAnsi="Trebuchet MS" w:cs="Arial"/>
          <w:lang w:val="en-US"/>
        </w:rPr>
      </w:pPr>
      <w:r w:rsidRPr="00EB512E">
        <w:rPr>
          <w:rFonts w:ascii="Trebuchet MS" w:hAnsi="Trebuchet MS" w:cs="Arial"/>
          <w:b/>
          <w:lang w:val="en-US"/>
        </w:rPr>
        <w:t>[CW&amp;S]</w:t>
      </w:r>
      <w:r w:rsidRPr="00EB512E">
        <w:rPr>
          <w:rFonts w:ascii="Trebuchet MS" w:hAnsi="Trebuchet MS" w:cs="Arial"/>
          <w:lang w:val="en-US"/>
        </w:rPr>
        <w:t xml:space="preserve"> Copeland, T.E.; Weston, J.F.; Shastri, K. (2005). </w:t>
      </w:r>
      <w:r w:rsidRPr="00EB512E">
        <w:rPr>
          <w:rFonts w:ascii="Trebuchet MS" w:hAnsi="Trebuchet MS" w:cs="Arial"/>
          <w:i/>
          <w:lang w:val="en-US"/>
        </w:rPr>
        <w:t>Financial Theory and Corporate Policy</w:t>
      </w:r>
      <w:r w:rsidRPr="00EB512E">
        <w:rPr>
          <w:rFonts w:ascii="Trebuchet MS" w:hAnsi="Trebuchet MS" w:cs="Arial"/>
          <w:lang w:val="en-US"/>
        </w:rPr>
        <w:t>, 4</w:t>
      </w:r>
      <w:r w:rsidRPr="00EB512E">
        <w:rPr>
          <w:rFonts w:ascii="Trebuchet MS" w:hAnsi="Trebuchet MS" w:cs="Arial"/>
          <w:vertAlign w:val="superscript"/>
          <w:lang w:val="en-US"/>
        </w:rPr>
        <w:t>th</w:t>
      </w:r>
      <w:r w:rsidRPr="00EB512E">
        <w:rPr>
          <w:rFonts w:ascii="Trebuchet MS" w:hAnsi="Trebuchet MS" w:cs="Arial"/>
          <w:lang w:val="en-US"/>
        </w:rPr>
        <w:t xml:space="preserve"> ed., New York: Pearson.</w:t>
      </w:r>
    </w:p>
    <w:p w:rsidR="0064253F" w:rsidRDefault="0064253F" w:rsidP="0064253F">
      <w:pPr>
        <w:ind w:left="284" w:right="-2" w:hanging="284"/>
        <w:jc w:val="both"/>
        <w:rPr>
          <w:rFonts w:ascii="Trebuchet MS" w:hAnsi="Trebuchet MS"/>
        </w:rPr>
      </w:pPr>
      <w:r w:rsidRPr="00EB512E">
        <w:rPr>
          <w:rFonts w:ascii="Trebuchet MS" w:hAnsi="Trebuchet MS"/>
          <w:b/>
          <w:lang w:val="en-US"/>
        </w:rPr>
        <w:t>[S]</w:t>
      </w:r>
      <w:r w:rsidRPr="00EB512E">
        <w:rPr>
          <w:rFonts w:ascii="Trebuchet MS" w:hAnsi="Trebuchet MS"/>
          <w:lang w:val="en-US"/>
        </w:rPr>
        <w:t xml:space="preserve"> Shefrin, H. (2007). </w:t>
      </w:r>
      <w:r w:rsidRPr="00EB512E">
        <w:rPr>
          <w:rFonts w:ascii="Trebuchet MS" w:hAnsi="Trebuchet MS"/>
          <w:i/>
          <w:lang w:val="en-US"/>
        </w:rPr>
        <w:t>Behavioral Corporate Finance:  Decisions that Create Value</w:t>
      </w:r>
      <w:r w:rsidRPr="00EB512E">
        <w:rPr>
          <w:rFonts w:ascii="Trebuchet MS" w:hAnsi="Trebuchet MS"/>
          <w:lang w:val="en-US"/>
        </w:rPr>
        <w:t xml:space="preserve">. </w:t>
      </w:r>
      <w:r>
        <w:rPr>
          <w:rFonts w:ascii="Trebuchet MS" w:hAnsi="Trebuchet MS"/>
        </w:rPr>
        <w:t>Mc Graw Hill Irwin.</w:t>
      </w:r>
    </w:p>
    <w:p w:rsidR="0064253F" w:rsidRPr="00EB512E" w:rsidRDefault="0064253F" w:rsidP="0064253F">
      <w:pPr>
        <w:ind w:left="284" w:right="-143" w:hanging="284"/>
        <w:jc w:val="both"/>
        <w:rPr>
          <w:rFonts w:ascii="Trebuchet MS" w:hAnsi="Trebuchet MS" w:cs="Arial"/>
          <w:lang w:val="en-US"/>
        </w:rPr>
      </w:pPr>
      <w:r w:rsidRPr="00EB512E">
        <w:rPr>
          <w:rFonts w:ascii="Trebuchet MS" w:hAnsi="Trebuchet MS" w:cs="Arial"/>
          <w:b/>
          <w:lang w:val="en-US"/>
        </w:rPr>
        <w:t>[V&amp;M]</w:t>
      </w:r>
      <w:r w:rsidRPr="00EB512E">
        <w:rPr>
          <w:rFonts w:ascii="Trebuchet MS" w:hAnsi="Trebuchet MS" w:cs="Arial"/>
          <w:lang w:val="en-US"/>
        </w:rPr>
        <w:t xml:space="preserve"> Von Neumann, J.; Morgenstern, O. (2004). </w:t>
      </w:r>
      <w:r w:rsidRPr="00EB512E">
        <w:rPr>
          <w:rFonts w:ascii="Trebuchet MS" w:hAnsi="Trebuchet MS" w:cs="Arial"/>
          <w:i/>
          <w:lang w:val="en-US"/>
        </w:rPr>
        <w:t>Theory of Games and Economic Behavior,</w:t>
      </w:r>
      <w:r w:rsidRPr="00EB512E">
        <w:rPr>
          <w:rFonts w:ascii="Trebuchet MS" w:hAnsi="Trebuchet MS" w:cs="Arial"/>
          <w:lang w:val="en-US"/>
        </w:rPr>
        <w:t xml:space="preserve"> New Jersey : Princeton University Press.</w:t>
      </w:r>
    </w:p>
    <w:p w:rsidR="0064253F" w:rsidRDefault="0064253F" w:rsidP="0064253F">
      <w:pPr>
        <w:ind w:right="-143"/>
        <w:jc w:val="both"/>
        <w:rPr>
          <w:rFonts w:ascii="Trebuchet MS" w:hAnsi="Trebuchet MS" w:cs="Arial"/>
          <w:lang w:val="en-US"/>
        </w:rPr>
      </w:pPr>
      <w:r w:rsidRPr="00EB512E">
        <w:rPr>
          <w:rFonts w:ascii="Trebuchet MS" w:hAnsi="Trebuchet MS" w:cs="Arial"/>
          <w:b/>
          <w:lang w:val="en-US"/>
        </w:rPr>
        <w:t>[Slovic]</w:t>
      </w:r>
      <w:r w:rsidRPr="00EB512E">
        <w:rPr>
          <w:rFonts w:ascii="Trebuchet MS" w:hAnsi="Trebuchet MS" w:cs="Arial"/>
          <w:lang w:val="en-US"/>
        </w:rPr>
        <w:t xml:space="preserve"> Slovic, P. (2010). </w:t>
      </w:r>
      <w:r w:rsidRPr="00EB512E">
        <w:rPr>
          <w:rFonts w:ascii="Trebuchet MS" w:hAnsi="Trebuchet MS" w:cs="Arial"/>
          <w:i/>
          <w:lang w:val="en-US"/>
        </w:rPr>
        <w:t>The Feeling of Risk: New Perspectives on Risk Perception</w:t>
      </w:r>
      <w:r w:rsidRPr="00EB512E">
        <w:rPr>
          <w:rFonts w:ascii="Trebuchet MS" w:hAnsi="Trebuchet MS" w:cs="Arial"/>
          <w:lang w:val="en-US"/>
        </w:rPr>
        <w:t>. New York : Routledge.</w:t>
      </w:r>
    </w:p>
    <w:p w:rsidR="0064253F" w:rsidRPr="00EB512E" w:rsidRDefault="0064253F" w:rsidP="0064253F">
      <w:pPr>
        <w:ind w:right="334"/>
        <w:jc w:val="both"/>
        <w:rPr>
          <w:rFonts w:ascii="Trebuchet MS" w:hAnsi="Trebuchet MS" w:cs="Arial"/>
          <w:lang w:val="en-US"/>
        </w:rPr>
      </w:pPr>
      <w:r w:rsidRPr="00EB512E">
        <w:rPr>
          <w:rFonts w:ascii="Trebuchet MS" w:hAnsi="Trebuchet MS" w:cs="Arial"/>
          <w:lang w:val="en-US"/>
        </w:rPr>
        <w:t xml:space="preserve">          </w:t>
      </w:r>
    </w:p>
    <w:p w:rsidR="00D55B7B" w:rsidRPr="003E3249" w:rsidRDefault="00461FBC" w:rsidP="006049F6">
      <w:pPr>
        <w:shd w:val="clear" w:color="auto" w:fill="D9D9D9" w:themeFill="background1" w:themeFillShade="D9"/>
        <w:spacing w:after="240"/>
        <w:jc w:val="both"/>
        <w:rPr>
          <w:rFonts w:ascii="Trebuchet MS" w:hAnsi="Trebuchet MS" w:cs="Arial"/>
          <w:b/>
          <w:lang w:val="en-US"/>
        </w:rPr>
      </w:pPr>
      <w:r w:rsidRPr="003E3249">
        <w:rPr>
          <w:rFonts w:ascii="Trebuchet MS" w:hAnsi="Trebuchet MS" w:cs="Arial"/>
          <w:b/>
          <w:lang w:val="en-US"/>
        </w:rPr>
        <w:t xml:space="preserve">PAPERS THAT </w:t>
      </w:r>
      <w:r w:rsidR="009611FF" w:rsidRPr="003E3249">
        <w:rPr>
          <w:rFonts w:ascii="Trebuchet MS" w:hAnsi="Trebuchet MS" w:cs="Arial"/>
          <w:b/>
          <w:lang w:val="en-US"/>
        </w:rPr>
        <w:t xml:space="preserve">WILL BE </w:t>
      </w:r>
      <w:r w:rsidRPr="003E3249">
        <w:rPr>
          <w:rFonts w:ascii="Trebuchet MS" w:hAnsi="Trebuchet MS" w:cs="Arial"/>
          <w:b/>
          <w:lang w:val="en-US"/>
        </w:rPr>
        <w:t>DISCUSS</w:t>
      </w:r>
      <w:r w:rsidR="009611FF" w:rsidRPr="003E3249">
        <w:rPr>
          <w:rFonts w:ascii="Trebuchet MS" w:hAnsi="Trebuchet MS" w:cs="Arial"/>
          <w:b/>
          <w:lang w:val="en-US"/>
        </w:rPr>
        <w:t>ED ON</w:t>
      </w:r>
      <w:r w:rsidRPr="003E3249">
        <w:rPr>
          <w:rFonts w:ascii="Trebuchet MS" w:hAnsi="Trebuchet MS" w:cs="Arial"/>
          <w:b/>
          <w:lang w:val="en-US"/>
        </w:rPr>
        <w:t xml:space="preserve"> TOPICS AROUND BEHAVIORAL FINAN</w:t>
      </w:r>
      <w:r w:rsidR="009611FF" w:rsidRPr="003E3249">
        <w:rPr>
          <w:rFonts w:ascii="Trebuchet MS" w:hAnsi="Trebuchet MS" w:cs="Arial"/>
          <w:b/>
          <w:lang w:val="en-US"/>
        </w:rPr>
        <w:t>CE</w:t>
      </w:r>
    </w:p>
    <w:p w:rsidR="00D55B7B" w:rsidRPr="003E3249" w:rsidRDefault="00D55B7B" w:rsidP="00D55B7B">
      <w:pPr>
        <w:jc w:val="both"/>
        <w:rPr>
          <w:rFonts w:ascii="Trebuchet MS" w:hAnsi="Trebuchet MS"/>
          <w:b/>
          <w:lang w:val="en-US"/>
        </w:rPr>
      </w:pPr>
      <w:r w:rsidRPr="003E3249">
        <w:rPr>
          <w:rFonts w:ascii="Trebuchet MS" w:hAnsi="Trebuchet MS"/>
          <w:b/>
          <w:lang w:val="en-US"/>
        </w:rPr>
        <w:t>Class #1: Foundations of Finance and Behavioral Finance</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Conlisk, J. (1989). Three variants on the Allais example. </w:t>
      </w:r>
      <w:r w:rsidRPr="003E3249">
        <w:rPr>
          <w:rFonts w:ascii="Trebuchet MS" w:hAnsi="Trebuchet MS"/>
          <w:i/>
          <w:lang w:val="en-US"/>
        </w:rPr>
        <w:t>American Economic Review</w:t>
      </w:r>
      <w:r w:rsidRPr="003E3249">
        <w:rPr>
          <w:rFonts w:ascii="Trebuchet MS" w:hAnsi="Trebuchet MS"/>
          <w:lang w:val="en-US"/>
        </w:rPr>
        <w:t>, 73(3), 392-407.</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Fishburn, P.C. (1988). Expected utility: An anniversary and new era. </w:t>
      </w:r>
      <w:r w:rsidRPr="003E3249">
        <w:rPr>
          <w:rFonts w:ascii="Trebuchet MS" w:hAnsi="Trebuchet MS"/>
          <w:i/>
          <w:lang w:val="en-US"/>
        </w:rPr>
        <w:t>Journal of Risk and Uncertainty</w:t>
      </w:r>
      <w:r w:rsidRPr="003E3249">
        <w:rPr>
          <w:rFonts w:ascii="Trebuchet MS" w:hAnsi="Trebuchet MS"/>
          <w:lang w:val="en-US"/>
        </w:rPr>
        <w:t>, 1(3), 267-283.</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Nelson, J.A. (2015). Are woman really more risk-averse than men? A re-analysis of the literature using expanded methods. </w:t>
      </w:r>
      <w:r w:rsidRPr="003E3249">
        <w:rPr>
          <w:rFonts w:ascii="Trebuchet MS" w:hAnsi="Trebuchet MS"/>
          <w:i/>
          <w:lang w:val="en-US"/>
        </w:rPr>
        <w:t>Journal of Economic Surveys</w:t>
      </w:r>
      <w:r w:rsidRPr="003E3249">
        <w:rPr>
          <w:rFonts w:ascii="Trebuchet MS" w:hAnsi="Trebuchet MS"/>
          <w:lang w:val="en-US"/>
        </w:rPr>
        <w:t>, 29(3), 566-585.</w:t>
      </w:r>
    </w:p>
    <w:p w:rsidR="00D55B7B" w:rsidRPr="003E3249" w:rsidRDefault="00D55B7B" w:rsidP="00D55B7B">
      <w:pPr>
        <w:ind w:left="284" w:hanging="284"/>
        <w:rPr>
          <w:rFonts w:ascii="Trebuchet MS" w:hAnsi="Trebuchet MS"/>
          <w:lang w:val="en-US"/>
        </w:rPr>
      </w:pPr>
    </w:p>
    <w:p w:rsidR="00D55B7B" w:rsidRPr="003E3249" w:rsidRDefault="00D55B7B" w:rsidP="00D55B7B">
      <w:pPr>
        <w:rPr>
          <w:rFonts w:ascii="Trebuchet MS" w:hAnsi="Trebuchet MS"/>
          <w:b/>
          <w:lang w:val="en-US"/>
        </w:rPr>
      </w:pPr>
      <w:r w:rsidRPr="003E3249">
        <w:rPr>
          <w:rFonts w:ascii="Trebuchet MS" w:hAnsi="Trebuchet MS"/>
          <w:b/>
          <w:lang w:val="en-US"/>
        </w:rPr>
        <w:t>Class #2: Heuristics &amp; Biases and Bounded Rationality</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Barberis, N., Shleifer, A., Vishny, R. (1998). A model of investor sentiment. </w:t>
      </w:r>
      <w:r w:rsidRPr="003E3249">
        <w:rPr>
          <w:rFonts w:ascii="Trebuchet MS" w:hAnsi="Trebuchet MS"/>
          <w:i/>
          <w:lang w:val="en-US"/>
        </w:rPr>
        <w:t>Journal of Financial Economics</w:t>
      </w:r>
      <w:r w:rsidRPr="003E3249">
        <w:rPr>
          <w:rFonts w:ascii="Trebuchet MS" w:hAnsi="Trebuchet MS"/>
          <w:lang w:val="en-US"/>
        </w:rPr>
        <w:t>, 49, 307-344.</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Conlisk, J. (1996). Why Bounded Rationality? </w:t>
      </w:r>
      <w:r w:rsidRPr="003E3249">
        <w:rPr>
          <w:rFonts w:ascii="Trebuchet MS" w:hAnsi="Trebuchet MS"/>
          <w:i/>
          <w:lang w:val="en-US"/>
        </w:rPr>
        <w:t>Journal of Economic Literature</w:t>
      </w:r>
      <w:r w:rsidRPr="003E3249">
        <w:rPr>
          <w:rFonts w:ascii="Trebuchet MS" w:hAnsi="Trebuchet MS"/>
          <w:lang w:val="en-US"/>
        </w:rPr>
        <w:t>, 34(2), 669-700.</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Heath, C.; Tversky, A. (1991). Preference and belief: ambiguity and competence in choice under uncertainty. </w:t>
      </w:r>
      <w:r w:rsidRPr="003E3249">
        <w:rPr>
          <w:rFonts w:ascii="Trebuchet MS" w:hAnsi="Trebuchet MS"/>
          <w:i/>
          <w:lang w:val="en-US"/>
        </w:rPr>
        <w:t>Journal of Risk and Uncertainty</w:t>
      </w:r>
      <w:r w:rsidRPr="003E3249">
        <w:rPr>
          <w:rFonts w:ascii="Trebuchet MS" w:hAnsi="Trebuchet MS"/>
          <w:lang w:val="en-US"/>
        </w:rPr>
        <w:t>, 4, 5-28.</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Kahneman, D., Tversky, A. (1972). Subjective probability: A judgement of representativeness. </w:t>
      </w:r>
      <w:r w:rsidRPr="003E3249">
        <w:rPr>
          <w:rFonts w:ascii="Trebuchet MS" w:hAnsi="Trebuchet MS"/>
          <w:i/>
          <w:lang w:val="en-US"/>
        </w:rPr>
        <w:t>Cognitive Psychology</w:t>
      </w:r>
      <w:r w:rsidRPr="003E3249">
        <w:rPr>
          <w:rFonts w:ascii="Trebuchet MS" w:hAnsi="Trebuchet MS"/>
          <w:lang w:val="en-US"/>
        </w:rPr>
        <w:t>, 3, 430-454.</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Tversky, A. Kahneman, D. (1974). Judgement under uncertainty: Heuristics and biases, </w:t>
      </w:r>
      <w:r w:rsidRPr="003E3249">
        <w:rPr>
          <w:rFonts w:ascii="Trebuchet MS" w:hAnsi="Trebuchet MS"/>
          <w:i/>
          <w:lang w:val="en-US"/>
        </w:rPr>
        <w:t>Science</w:t>
      </w:r>
      <w:r w:rsidRPr="003E3249">
        <w:rPr>
          <w:rFonts w:ascii="Trebuchet MS" w:hAnsi="Trebuchet MS"/>
          <w:lang w:val="en-US"/>
        </w:rPr>
        <w:t>, 185, 1124-1131.</w:t>
      </w:r>
    </w:p>
    <w:p w:rsidR="00D55B7B" w:rsidRPr="003E3249" w:rsidRDefault="00D55B7B" w:rsidP="00D55B7B">
      <w:pPr>
        <w:ind w:left="284" w:hanging="284"/>
        <w:jc w:val="both"/>
        <w:rPr>
          <w:rFonts w:ascii="Trebuchet MS" w:hAnsi="Trebuchet MS"/>
          <w:lang w:val="en-US"/>
        </w:rPr>
      </w:pPr>
    </w:p>
    <w:p w:rsidR="00D55B7B" w:rsidRPr="003E3249" w:rsidRDefault="00D55B7B" w:rsidP="00D55B7B">
      <w:pPr>
        <w:ind w:left="284" w:hanging="284"/>
        <w:jc w:val="both"/>
        <w:rPr>
          <w:rFonts w:ascii="Trebuchet MS" w:hAnsi="Trebuchet MS"/>
          <w:b/>
          <w:lang w:val="en-US"/>
        </w:rPr>
      </w:pPr>
      <w:r w:rsidRPr="003E3249">
        <w:rPr>
          <w:rFonts w:ascii="Trebuchet MS" w:hAnsi="Trebuchet MS"/>
          <w:b/>
          <w:lang w:val="en-US"/>
        </w:rPr>
        <w:t>Class #3: Prospect Theory &amp; SP/A Theory</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Kahneman, D., Tversky, A. (1979). Prospect theory: an analysis of decision under risk. </w:t>
      </w:r>
      <w:r w:rsidRPr="003E3249">
        <w:rPr>
          <w:rFonts w:ascii="Trebuchet MS" w:hAnsi="Trebuchet MS"/>
          <w:i/>
          <w:lang w:val="en-US"/>
        </w:rPr>
        <w:t>Econometrica</w:t>
      </w:r>
      <w:r w:rsidRPr="003E3249">
        <w:rPr>
          <w:rFonts w:ascii="Trebuchet MS" w:hAnsi="Trebuchet MS"/>
          <w:lang w:val="en-US"/>
        </w:rPr>
        <w:t>, 47(2), 263-291.</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Lopes, L.L. (1987). Between hope and fear: the p</w:t>
      </w:r>
      <w:r w:rsidR="00F4613F" w:rsidRPr="003E3249">
        <w:rPr>
          <w:rFonts w:ascii="Trebuchet MS" w:hAnsi="Trebuchet MS"/>
          <w:lang w:val="en-US"/>
        </w:rPr>
        <w:t>sy</w:t>
      </w:r>
      <w:r w:rsidRPr="003E3249">
        <w:rPr>
          <w:rFonts w:ascii="Trebuchet MS" w:hAnsi="Trebuchet MS"/>
          <w:lang w:val="en-US"/>
        </w:rPr>
        <w:t xml:space="preserve">chology of risk. </w:t>
      </w:r>
      <w:r w:rsidRPr="003E3249">
        <w:rPr>
          <w:rFonts w:ascii="Trebuchet MS" w:hAnsi="Trebuchet MS"/>
          <w:i/>
          <w:lang w:val="en-US"/>
        </w:rPr>
        <w:t>Advances in experimental psychology</w:t>
      </w:r>
      <w:r w:rsidRPr="003E3249">
        <w:rPr>
          <w:rFonts w:ascii="Trebuchet MS" w:hAnsi="Trebuchet MS"/>
          <w:lang w:val="en-US"/>
        </w:rPr>
        <w:t xml:space="preserve">, 20, 255-295. </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Lopes, L.L., Oden, G.C. (1999). The role of aspiration level in risky choice: a comparison of cumulative prospect theory and SP/A theory. </w:t>
      </w:r>
      <w:r w:rsidRPr="003E3249">
        <w:rPr>
          <w:rFonts w:ascii="Trebuchet MS" w:hAnsi="Trebuchet MS"/>
          <w:i/>
          <w:lang w:val="en-US"/>
        </w:rPr>
        <w:t>Journal of Mathematical psychology</w:t>
      </w:r>
      <w:r w:rsidRPr="003E3249">
        <w:rPr>
          <w:rFonts w:ascii="Trebuchet MS" w:hAnsi="Trebuchet MS"/>
          <w:lang w:val="en-US"/>
        </w:rPr>
        <w:t>, 43, 286-313.</w:t>
      </w:r>
    </w:p>
    <w:p w:rsidR="00F4613F" w:rsidRPr="003E3249" w:rsidRDefault="00F4613F" w:rsidP="00F4613F">
      <w:pPr>
        <w:ind w:left="284" w:hanging="284"/>
        <w:jc w:val="both"/>
        <w:rPr>
          <w:rFonts w:ascii="Trebuchet MS" w:hAnsi="Trebuchet MS"/>
          <w:lang w:val="en-US"/>
        </w:rPr>
      </w:pPr>
      <w:r w:rsidRPr="003E3249">
        <w:rPr>
          <w:rFonts w:ascii="Trebuchet MS" w:hAnsi="Trebuchet MS"/>
          <w:lang w:val="en-US"/>
        </w:rPr>
        <w:t xml:space="preserve">Petrova, D.G., van der Pligt, J., Garcia-Retamero, R. (2014). Feeling the Numbers: On the Interplay Between Risk, Affect, and Numeracy. </w:t>
      </w:r>
      <w:r w:rsidRPr="003E3249">
        <w:rPr>
          <w:rFonts w:ascii="Trebuchet MS" w:hAnsi="Trebuchet MS"/>
          <w:i/>
          <w:lang w:val="en-US"/>
        </w:rPr>
        <w:t>Behavioral Decision Making</w:t>
      </w:r>
      <w:r w:rsidRPr="003E3249">
        <w:rPr>
          <w:rFonts w:ascii="Trebuchet MS" w:hAnsi="Trebuchet MS"/>
          <w:lang w:val="en-US"/>
        </w:rPr>
        <w:t>, 27(3), 191-199.</w:t>
      </w:r>
    </w:p>
    <w:p w:rsidR="00E75FDE" w:rsidRPr="003E3249" w:rsidRDefault="00E75FDE" w:rsidP="00D55B7B">
      <w:pPr>
        <w:ind w:left="284" w:hanging="284"/>
        <w:jc w:val="both"/>
        <w:rPr>
          <w:rFonts w:ascii="Trebuchet MS" w:hAnsi="Trebuchet MS"/>
          <w:lang w:val="en-US"/>
        </w:rPr>
      </w:pPr>
    </w:p>
    <w:p w:rsidR="00D55B7B" w:rsidRPr="003E3249" w:rsidRDefault="00D55B7B" w:rsidP="00D55B7B">
      <w:pPr>
        <w:ind w:left="284" w:hanging="284"/>
        <w:jc w:val="both"/>
        <w:rPr>
          <w:rFonts w:ascii="Trebuchet MS" w:hAnsi="Trebuchet MS"/>
          <w:b/>
          <w:lang w:val="en-US"/>
        </w:rPr>
      </w:pPr>
      <w:r w:rsidRPr="003E3249">
        <w:rPr>
          <w:rFonts w:ascii="Trebuchet MS" w:hAnsi="Trebuchet MS"/>
          <w:b/>
          <w:lang w:val="en-US"/>
        </w:rPr>
        <w:t>Class #4: Challenges and Violations of Market Efficiency Hypothesis</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Conrad, J. Cooper, M., Kaul, G. (2003). Value vs. Glamour. </w:t>
      </w:r>
      <w:r w:rsidRPr="003E3249">
        <w:rPr>
          <w:rFonts w:ascii="Trebuchet MS" w:hAnsi="Trebuchet MS"/>
          <w:i/>
          <w:lang w:val="en-US"/>
        </w:rPr>
        <w:t>Journal of Finance</w:t>
      </w:r>
      <w:r w:rsidRPr="003E3249">
        <w:rPr>
          <w:rFonts w:ascii="Trebuchet MS" w:hAnsi="Trebuchet MS"/>
          <w:lang w:val="en-US"/>
        </w:rPr>
        <w:t>, 58, 1969-1996.</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Fama, E.F., Fisher, L. Jensen, M.C., Roll, R. (1969). The adjustment of stock prices to new information. </w:t>
      </w:r>
      <w:r w:rsidRPr="003E3249">
        <w:rPr>
          <w:rFonts w:ascii="Trebuchet MS" w:hAnsi="Trebuchet MS"/>
          <w:i/>
          <w:lang w:val="en-US"/>
        </w:rPr>
        <w:t>International Economic Review</w:t>
      </w:r>
      <w:r w:rsidRPr="003E3249">
        <w:rPr>
          <w:rFonts w:ascii="Trebuchet MS" w:hAnsi="Trebuchet MS"/>
          <w:lang w:val="en-US"/>
        </w:rPr>
        <w:t>, 12, 1-21.</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Griffin, J.M., Ji, X., Martin, S. (2003). Momentum investing and business cycle risk: Evidence from pole to pole. </w:t>
      </w:r>
      <w:r w:rsidRPr="003E3249">
        <w:rPr>
          <w:rFonts w:ascii="Trebuchet MS" w:hAnsi="Trebuchet MS"/>
          <w:i/>
          <w:lang w:val="en-US"/>
        </w:rPr>
        <w:t>Journal of Finance</w:t>
      </w:r>
      <w:r w:rsidRPr="003E3249">
        <w:rPr>
          <w:rFonts w:ascii="Trebuchet MS" w:hAnsi="Trebuchet MS"/>
          <w:lang w:val="en-US"/>
        </w:rPr>
        <w:t>, 63, 2515-2547.</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Grinblatt, M., Han, B. (2004). Prospect theory, mental accounting and momentum. </w:t>
      </w:r>
      <w:r w:rsidRPr="003E3249">
        <w:rPr>
          <w:rFonts w:ascii="Trebuchet MS" w:hAnsi="Trebuchet MS"/>
          <w:i/>
          <w:lang w:val="en-US"/>
        </w:rPr>
        <w:t>Journal of Financial Economics</w:t>
      </w:r>
      <w:r w:rsidRPr="003E3249">
        <w:rPr>
          <w:rFonts w:ascii="Trebuchet MS" w:hAnsi="Trebuchet MS"/>
          <w:lang w:val="en-US"/>
        </w:rPr>
        <w:t>, 78, 311-339.</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Hirshleifer, D. (2001). Investor psychology and asset pricing. </w:t>
      </w:r>
      <w:r w:rsidRPr="003E3249">
        <w:rPr>
          <w:rFonts w:ascii="Trebuchet MS" w:hAnsi="Trebuchet MS"/>
          <w:i/>
          <w:lang w:val="en-US"/>
        </w:rPr>
        <w:t>Journal of Finance</w:t>
      </w:r>
      <w:r w:rsidRPr="003E3249">
        <w:rPr>
          <w:rFonts w:ascii="Trebuchet MS" w:hAnsi="Trebuchet MS"/>
          <w:lang w:val="en-US"/>
        </w:rPr>
        <w:t>, 56, 1533-1597.</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Jagadeesh, N. (1990). Evidence of predictable behavior of security returns. </w:t>
      </w:r>
      <w:r w:rsidRPr="003E3249">
        <w:rPr>
          <w:rFonts w:ascii="Trebuchet MS" w:hAnsi="Trebuchet MS"/>
          <w:i/>
          <w:lang w:val="en-US"/>
        </w:rPr>
        <w:t>Journal of Finance</w:t>
      </w:r>
      <w:r w:rsidRPr="003E3249">
        <w:rPr>
          <w:rFonts w:ascii="Trebuchet MS" w:hAnsi="Trebuchet MS"/>
          <w:lang w:val="en-US"/>
        </w:rPr>
        <w:t>, 45, 881-898.</w:t>
      </w:r>
    </w:p>
    <w:p w:rsidR="00D55B7B" w:rsidRPr="003E3249" w:rsidRDefault="00D55B7B" w:rsidP="00D55B7B">
      <w:pPr>
        <w:ind w:left="284" w:hanging="284"/>
        <w:jc w:val="both"/>
        <w:rPr>
          <w:rFonts w:ascii="Trebuchet MS" w:hAnsi="Trebuchet MS"/>
          <w:lang w:val="en-US"/>
        </w:rPr>
      </w:pPr>
    </w:p>
    <w:p w:rsidR="00D55B7B" w:rsidRPr="003E3249" w:rsidRDefault="00D55B7B" w:rsidP="00D55B7B">
      <w:pPr>
        <w:ind w:left="284" w:hanging="284"/>
        <w:jc w:val="both"/>
        <w:rPr>
          <w:rFonts w:ascii="Trebuchet MS" w:hAnsi="Trebuchet MS"/>
          <w:b/>
          <w:lang w:val="en-US"/>
        </w:rPr>
      </w:pPr>
      <w:r w:rsidRPr="003E3249">
        <w:rPr>
          <w:rFonts w:ascii="Trebuchet MS" w:hAnsi="Trebuchet MS"/>
          <w:b/>
          <w:lang w:val="en-US"/>
        </w:rPr>
        <w:t>Class #5: Social forces, Happiness and Neuroeconomics basics</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Dugar, A., Nathan, S. (1995). The effect of investment banking relationships on financial analysts’ earning forecasts and investment recommendations. </w:t>
      </w:r>
      <w:r w:rsidRPr="003E3249">
        <w:rPr>
          <w:rFonts w:ascii="Trebuchet MS" w:hAnsi="Trebuchet MS"/>
          <w:i/>
          <w:lang w:val="en-US"/>
        </w:rPr>
        <w:t>Contemporary Accounting Research</w:t>
      </w:r>
      <w:r w:rsidRPr="003E3249">
        <w:rPr>
          <w:rFonts w:ascii="Trebuchet MS" w:hAnsi="Trebuchet MS"/>
          <w:lang w:val="en-US"/>
        </w:rPr>
        <w:t>, 12(1), 131-160.</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Fracassi, C., Tate, G.A. (2012). External Networking and Internal Firm Governance. </w:t>
      </w:r>
      <w:r w:rsidRPr="003E3249">
        <w:rPr>
          <w:rFonts w:ascii="Trebuchet MS" w:hAnsi="Trebuchet MS"/>
          <w:i/>
          <w:lang w:val="en-US"/>
        </w:rPr>
        <w:t>Journal of Finance</w:t>
      </w:r>
      <w:r w:rsidRPr="003E3249">
        <w:rPr>
          <w:rFonts w:ascii="Trebuchet MS" w:hAnsi="Trebuchet MS"/>
          <w:lang w:val="en-US"/>
        </w:rPr>
        <w:t>, 67(1), 153-194.</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Frey, B.S., Stutzer, A. (2002). What Can Economists Learn from Happiness Research? </w:t>
      </w:r>
      <w:r w:rsidRPr="003E3249">
        <w:rPr>
          <w:rFonts w:ascii="Trebuchet MS" w:hAnsi="Trebuchet MS"/>
          <w:i/>
          <w:lang w:val="en-US"/>
        </w:rPr>
        <w:t>Journal of Economic Literature</w:t>
      </w:r>
      <w:r w:rsidRPr="003E3249">
        <w:rPr>
          <w:rFonts w:ascii="Trebuchet MS" w:hAnsi="Trebuchet MS"/>
          <w:lang w:val="en-US"/>
        </w:rPr>
        <w:t>, 40(2).</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Kuhnen, C., Smanez-Larkin, G., Knutson, B. (2013). Serotonergic Genotypes, Neuroticism, and Financial Choices. </w:t>
      </w:r>
      <w:r w:rsidRPr="003E3249">
        <w:rPr>
          <w:rFonts w:ascii="Trebuchet MS" w:hAnsi="Trebuchet MS"/>
          <w:i/>
          <w:lang w:val="en-US"/>
        </w:rPr>
        <w:t>PLOS one</w:t>
      </w:r>
      <w:r w:rsidRPr="003E3249">
        <w:rPr>
          <w:rFonts w:ascii="Trebuchet MS" w:hAnsi="Trebuchet MS"/>
          <w:lang w:val="en-US"/>
        </w:rPr>
        <w:t>, 8(1), 1-9.</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Lo, A.W., Repin, D.V., Steenbarger, B.N. (2005). Fear and Greed in Financial Markets: A Clinical Study of Day-Traders. </w:t>
      </w:r>
      <w:r w:rsidRPr="003E3249">
        <w:rPr>
          <w:rFonts w:ascii="Trebuchet MS" w:hAnsi="Trebuchet MS"/>
          <w:i/>
          <w:lang w:val="en-US"/>
        </w:rPr>
        <w:t>Cognitive Neuroscientific Foundations of Behavior</w:t>
      </w:r>
      <w:r w:rsidRPr="003E3249">
        <w:rPr>
          <w:rFonts w:ascii="Trebuchet MS" w:hAnsi="Trebuchet MS"/>
          <w:lang w:val="en-US"/>
        </w:rPr>
        <w:t>, 95(2), 352-359.</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Sapra, S.G., Zak, P.J. (2008). Neurofinance: Bridging psychology, neurology and investment behavior. Working Paper available at: </w:t>
      </w:r>
      <w:hyperlink r:id="rId11" w:history="1">
        <w:r w:rsidRPr="003E3249">
          <w:rPr>
            <w:rStyle w:val="Hyperlink"/>
            <w:rFonts w:ascii="Trebuchet MS" w:hAnsi="Trebuchet MS"/>
            <w:color w:val="auto"/>
            <w:lang w:val="en-US"/>
          </w:rPr>
          <w:t>http://ssrn.com/abstract=1323051</w:t>
        </w:r>
      </w:hyperlink>
    </w:p>
    <w:p w:rsidR="00D55B7B" w:rsidRPr="003E3249" w:rsidRDefault="00D55B7B" w:rsidP="00D55B7B">
      <w:pPr>
        <w:ind w:left="284" w:hanging="284"/>
        <w:jc w:val="both"/>
        <w:rPr>
          <w:rFonts w:ascii="Trebuchet MS" w:hAnsi="Trebuchet MS"/>
          <w:lang w:val="en-US"/>
        </w:rPr>
      </w:pPr>
    </w:p>
    <w:p w:rsidR="00D55B7B" w:rsidRPr="003E3249" w:rsidRDefault="00D55B7B" w:rsidP="00D55B7B">
      <w:pPr>
        <w:rPr>
          <w:rFonts w:ascii="Trebuchet MS" w:hAnsi="Trebuchet MS"/>
          <w:b/>
          <w:lang w:val="en-US"/>
        </w:rPr>
      </w:pPr>
      <w:r w:rsidRPr="003E3249">
        <w:rPr>
          <w:rFonts w:ascii="Trebuchet MS" w:hAnsi="Trebuchet MS"/>
          <w:b/>
          <w:lang w:val="en-US"/>
        </w:rPr>
        <w:t>Class #6: Time Discounting &amp; Consumption, Savings and Insurance</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Angeletos, G-M., Laibson, D., Repetto, A., Tobacman, J., Weinberg, S. (2001). The Hyperbolic Consumption Model: Calibration, Simulation, and Empirical Evaluation. </w:t>
      </w:r>
      <w:r w:rsidRPr="003E3249">
        <w:rPr>
          <w:rFonts w:ascii="Trebuchet MS" w:hAnsi="Trebuchet MS"/>
          <w:i/>
          <w:lang w:val="en-US"/>
        </w:rPr>
        <w:t>Journal of Economic Perspectives,</w:t>
      </w:r>
      <w:r w:rsidRPr="003E3249">
        <w:rPr>
          <w:rFonts w:ascii="Trebuchet MS" w:hAnsi="Trebuchet MS"/>
          <w:lang w:val="en-US"/>
        </w:rPr>
        <w:t>15(3), 47-68.</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Frederick, S., Loewenstein, G., O'Donoghue, T. (2002). Time Discounting: A Critical Review. </w:t>
      </w:r>
      <w:r w:rsidRPr="003E3249">
        <w:rPr>
          <w:rFonts w:ascii="Trebuchet MS" w:hAnsi="Trebuchet MS"/>
          <w:i/>
          <w:lang w:val="en-US"/>
        </w:rPr>
        <w:t>Journal of Economic Literature</w:t>
      </w:r>
      <w:r w:rsidRPr="003E3249">
        <w:rPr>
          <w:rFonts w:ascii="Trebuchet MS" w:hAnsi="Trebuchet MS"/>
          <w:lang w:val="en-US"/>
        </w:rPr>
        <w:t>, 40, 351-401.</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Metcalfe, J., Mischel, W. (1999). A Hot/Cold System Analysis of Delay of Gratification: Dynamics of Willpower. </w:t>
      </w:r>
      <w:r w:rsidRPr="003E3249">
        <w:rPr>
          <w:rFonts w:ascii="Trebuchet MS" w:hAnsi="Trebuchet MS"/>
          <w:i/>
          <w:lang w:val="en-US"/>
        </w:rPr>
        <w:t>Psychological Review</w:t>
      </w:r>
      <w:r w:rsidRPr="003E3249">
        <w:rPr>
          <w:rFonts w:ascii="Trebuchet MS" w:hAnsi="Trebuchet MS"/>
          <w:lang w:val="en-US"/>
        </w:rPr>
        <w:t>, 106(1), 3-19.</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Mischel, W., Shoda, Y., Rodriguez, M.I. (1989). Delay of gratification in children. </w:t>
      </w:r>
      <w:r w:rsidRPr="003E3249">
        <w:rPr>
          <w:rFonts w:ascii="Trebuchet MS" w:hAnsi="Trebuchet MS"/>
          <w:i/>
          <w:lang w:val="en-US"/>
        </w:rPr>
        <w:t>Science</w:t>
      </w:r>
      <w:r w:rsidRPr="003E3249">
        <w:rPr>
          <w:rFonts w:ascii="Trebuchet MS" w:hAnsi="Trebuchet MS"/>
          <w:lang w:val="en-US"/>
        </w:rPr>
        <w:t>, 244(4907).</w:t>
      </w:r>
    </w:p>
    <w:p w:rsidR="00D55B7B" w:rsidRPr="003E3249" w:rsidRDefault="00D55B7B" w:rsidP="00D55B7B">
      <w:pPr>
        <w:ind w:left="284" w:hanging="284"/>
        <w:jc w:val="both"/>
        <w:rPr>
          <w:rFonts w:ascii="Trebuchet MS" w:hAnsi="Trebuchet MS"/>
          <w:lang w:val="en-US"/>
        </w:rPr>
      </w:pPr>
    </w:p>
    <w:p w:rsidR="00D55B7B" w:rsidRPr="003E3249" w:rsidRDefault="00D55B7B" w:rsidP="00D55B7B">
      <w:pPr>
        <w:ind w:left="284" w:hanging="284"/>
        <w:jc w:val="both"/>
        <w:rPr>
          <w:rFonts w:ascii="Trebuchet MS" w:hAnsi="Trebuchet MS"/>
          <w:b/>
          <w:lang w:val="en-US"/>
        </w:rPr>
      </w:pPr>
      <w:r w:rsidRPr="003E3249">
        <w:rPr>
          <w:rFonts w:ascii="Trebuchet MS" w:hAnsi="Trebuchet MS"/>
          <w:b/>
          <w:lang w:val="en-US"/>
        </w:rPr>
        <w:t>Class #7: Behavioral corporate finance &amp; Managerial decision making</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Huang, R., Ritter, J.R. (2009). Testing theories of capital structure and estimating the speed of adjustment. </w:t>
      </w:r>
      <w:r w:rsidRPr="003E3249">
        <w:rPr>
          <w:rFonts w:ascii="Trebuchet MS" w:hAnsi="Trebuchet MS"/>
          <w:i/>
          <w:lang w:val="en-US"/>
        </w:rPr>
        <w:t>Journal of Financial and Quantitative Analysis</w:t>
      </w:r>
      <w:r w:rsidRPr="003E3249">
        <w:rPr>
          <w:rFonts w:ascii="Trebuchet MS" w:hAnsi="Trebuchet MS"/>
          <w:lang w:val="en-US"/>
        </w:rPr>
        <w:t>, 44(2), 237-271.</w:t>
      </w:r>
    </w:p>
    <w:p w:rsidR="00A20BBA" w:rsidRPr="003E3249" w:rsidRDefault="00A20BBA" w:rsidP="00D55B7B">
      <w:pPr>
        <w:ind w:left="284" w:hanging="284"/>
        <w:jc w:val="both"/>
        <w:rPr>
          <w:rFonts w:ascii="Trebuchet MS" w:hAnsi="Trebuchet MS"/>
          <w:lang w:val="en-US"/>
        </w:rPr>
      </w:pPr>
      <w:r w:rsidRPr="003E3249">
        <w:rPr>
          <w:rFonts w:ascii="Trebuchet MS" w:hAnsi="Trebuchet MS"/>
          <w:lang w:val="en-US"/>
        </w:rPr>
        <w:t xml:space="preserve">Malmendier, U., Tate, G. (2005). CEO overconfidence and corporate investment. </w:t>
      </w:r>
      <w:r w:rsidRPr="003E3249">
        <w:rPr>
          <w:rFonts w:ascii="Trebuchet MS" w:hAnsi="Trebuchet MS"/>
          <w:i/>
          <w:lang w:val="en-US"/>
        </w:rPr>
        <w:t>Journal of Finance</w:t>
      </w:r>
      <w:r w:rsidRPr="003E3249">
        <w:rPr>
          <w:rFonts w:ascii="Trebuchet MS" w:hAnsi="Trebuchet MS"/>
          <w:lang w:val="en-US"/>
        </w:rPr>
        <w:t>, 60, 2661-2700.</w:t>
      </w:r>
    </w:p>
    <w:p w:rsidR="00A20BBA" w:rsidRPr="006147F3" w:rsidRDefault="00A20BBA" w:rsidP="00D55B7B">
      <w:pPr>
        <w:ind w:left="284" w:hanging="284"/>
        <w:jc w:val="both"/>
        <w:rPr>
          <w:rFonts w:ascii="Trebuchet MS" w:hAnsi="Trebuchet MS"/>
        </w:rPr>
      </w:pPr>
      <w:r w:rsidRPr="003E3249">
        <w:rPr>
          <w:rFonts w:ascii="Trebuchet MS" w:hAnsi="Trebuchet MS"/>
          <w:lang w:val="en-US"/>
        </w:rPr>
        <w:t xml:space="preserve">Statman, M., Cadwell, D. (1987). Applying behavioral finance to capital budgeting: Project terminations. </w:t>
      </w:r>
      <w:r w:rsidRPr="006147F3">
        <w:rPr>
          <w:rFonts w:ascii="Trebuchet MS" w:hAnsi="Trebuchet MS"/>
          <w:i/>
        </w:rPr>
        <w:t>Financial Management</w:t>
      </w:r>
      <w:r w:rsidRPr="006147F3">
        <w:rPr>
          <w:rFonts w:ascii="Trebuchet MS" w:hAnsi="Trebuchet MS"/>
        </w:rPr>
        <w:t>, 16(4), 7-15.</w:t>
      </w:r>
    </w:p>
    <w:p w:rsidR="00D55B7B" w:rsidRPr="006147F3" w:rsidRDefault="00D55B7B" w:rsidP="001D0CB3">
      <w:pPr>
        <w:jc w:val="both"/>
        <w:rPr>
          <w:rFonts w:ascii="Trebuchet MS" w:hAnsi="Trebuchet MS" w:cs="Arial"/>
        </w:rPr>
      </w:pPr>
    </w:p>
    <w:sectPr w:rsidR="00D55B7B" w:rsidRPr="006147F3" w:rsidSect="009D0E0B">
      <w:headerReference w:type="default" r:id="rId12"/>
      <w:footerReference w:type="default" r:id="rId13"/>
      <w:pgSz w:w="12240" w:h="15840"/>
      <w:pgMar w:top="1797" w:right="1043" w:bottom="1134" w:left="1134" w:header="72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CB" w:rsidRDefault="001A6ACB">
      <w:r>
        <w:separator/>
      </w:r>
    </w:p>
  </w:endnote>
  <w:endnote w:type="continuationSeparator" w:id="0">
    <w:p w:rsidR="001A6ACB" w:rsidRDefault="001A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45" w:rsidRPr="00C5132B" w:rsidRDefault="005B0745" w:rsidP="00C5132B">
    <w:pPr>
      <w:pStyle w:val="Rodap"/>
      <w:pBdr>
        <w:top w:val="single" w:sz="4" w:space="1" w:color="auto"/>
      </w:pBdr>
      <w:rPr>
        <w:rFonts w:ascii="Trebuchet MS" w:hAnsi="Trebuchet MS"/>
        <w:sz w:val="10"/>
        <w:szCs w:val="10"/>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4995545</wp:posOffset>
              </wp:positionH>
              <wp:positionV relativeFrom="paragraph">
                <wp:posOffset>7620</wp:posOffset>
              </wp:positionV>
              <wp:extent cx="1697990" cy="549910"/>
              <wp:effectExtent l="4445" t="0" r="254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Av</w:t>
                          </w:r>
                          <w:r>
                            <w:rPr>
                              <w:rFonts w:ascii="Trebuchet MS" w:hAnsi="Trebuchet MS"/>
                              <w:spacing w:val="4"/>
                              <w:sz w:val="12"/>
                              <w:szCs w:val="12"/>
                            </w:rPr>
                            <w:t>,</w:t>
                          </w:r>
                          <w:r w:rsidRPr="00C5132B">
                            <w:rPr>
                              <w:rFonts w:ascii="Trebuchet MS" w:hAnsi="Trebuchet MS"/>
                              <w:spacing w:val="4"/>
                              <w:sz w:val="12"/>
                              <w:szCs w:val="12"/>
                            </w:rPr>
                            <w:t xml:space="preserve"> Nove de Julho</w:t>
                          </w:r>
                          <w:r>
                            <w:rPr>
                              <w:rFonts w:ascii="Trebuchet MS" w:hAnsi="Trebuchet MS"/>
                              <w:spacing w:val="4"/>
                              <w:sz w:val="12"/>
                              <w:szCs w:val="12"/>
                            </w:rPr>
                            <w:t>,</w:t>
                          </w:r>
                          <w:r w:rsidRPr="00C5132B">
                            <w:rPr>
                              <w:rFonts w:ascii="Trebuchet MS" w:hAnsi="Trebuchet MS"/>
                              <w:spacing w:val="4"/>
                              <w:sz w:val="12"/>
                              <w:szCs w:val="12"/>
                            </w:rPr>
                            <w:t xml:space="preserve"> </w:t>
                          </w:r>
                          <w:r>
                            <w:rPr>
                              <w:rFonts w:ascii="Trebuchet MS" w:hAnsi="Trebuchet MS"/>
                              <w:spacing w:val="4"/>
                              <w:sz w:val="12"/>
                              <w:szCs w:val="12"/>
                            </w:rPr>
                            <w:t>#</w:t>
                          </w:r>
                          <w:r w:rsidRPr="00C5132B">
                            <w:rPr>
                              <w:rFonts w:ascii="Trebuchet MS" w:hAnsi="Trebuchet MS"/>
                              <w:spacing w:val="4"/>
                              <w:sz w:val="12"/>
                              <w:szCs w:val="12"/>
                            </w:rPr>
                            <w:t>2029</w:t>
                          </w:r>
                        </w:p>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01313-902 São Paulo SP Brasil</w:t>
                          </w:r>
                        </w:p>
                        <w:p w:rsidR="005B0745" w:rsidRPr="00C5132B" w:rsidRDefault="005B0745" w:rsidP="00C5132B">
                          <w:pPr>
                            <w:pStyle w:val="Corpodetexto"/>
                            <w:rPr>
                              <w:rFonts w:ascii="Trebuchet MS" w:hAnsi="Trebuchet MS"/>
                              <w:spacing w:val="4"/>
                              <w:sz w:val="12"/>
                              <w:szCs w:val="12"/>
                            </w:rPr>
                          </w:pPr>
                          <w:r>
                            <w:rPr>
                              <w:rFonts w:ascii="Trebuchet MS" w:hAnsi="Trebuchet MS"/>
                              <w:spacing w:val="4"/>
                              <w:sz w:val="12"/>
                              <w:szCs w:val="12"/>
                            </w:rPr>
                            <w:t xml:space="preserve">Tel (11) </w:t>
                          </w:r>
                          <w:r w:rsidRPr="00C5132B">
                            <w:rPr>
                              <w:rFonts w:ascii="Trebuchet MS" w:hAnsi="Trebuchet MS"/>
                              <w:spacing w:val="4"/>
                              <w:sz w:val="12"/>
                              <w:szCs w:val="12"/>
                            </w:rPr>
                            <w:t xml:space="preserve">3799 7700 Fax </w:t>
                          </w:r>
                          <w:r>
                            <w:rPr>
                              <w:rFonts w:ascii="Trebuchet MS" w:hAnsi="Trebuchet MS"/>
                              <w:spacing w:val="4"/>
                              <w:sz w:val="12"/>
                              <w:szCs w:val="12"/>
                            </w:rPr>
                            <w:t xml:space="preserve">(11) </w:t>
                          </w:r>
                          <w:r w:rsidRPr="00C5132B">
                            <w:rPr>
                              <w:rFonts w:ascii="Trebuchet MS" w:hAnsi="Trebuchet MS"/>
                              <w:spacing w:val="4"/>
                              <w:sz w:val="12"/>
                              <w:szCs w:val="12"/>
                            </w:rPr>
                            <w:t>3284 1789</w:t>
                          </w:r>
                        </w:p>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 xml:space="preserve">www.fgvsp.br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393.35pt;margin-top:.6pt;width:133.7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" filled="f" stroked="f">
              <v:textbox>
                <w:txbxContent>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Av</w:t>
                    </w:r>
                    <w:r>
                      <w:rPr>
                        <w:rFonts w:ascii="Trebuchet MS" w:hAnsi="Trebuchet MS"/>
                        <w:spacing w:val="4"/>
                        <w:sz w:val="12"/>
                        <w:szCs w:val="12"/>
                      </w:rPr>
                      <w:t>,</w:t>
                    </w:r>
                    <w:r w:rsidRPr="00C5132B">
                      <w:rPr>
                        <w:rFonts w:ascii="Trebuchet MS" w:hAnsi="Trebuchet MS"/>
                        <w:spacing w:val="4"/>
                        <w:sz w:val="12"/>
                        <w:szCs w:val="12"/>
                      </w:rPr>
                      <w:t xml:space="preserve"> Nove de Julho</w:t>
                    </w:r>
                    <w:r>
                      <w:rPr>
                        <w:rFonts w:ascii="Trebuchet MS" w:hAnsi="Trebuchet MS"/>
                        <w:spacing w:val="4"/>
                        <w:sz w:val="12"/>
                        <w:szCs w:val="12"/>
                      </w:rPr>
                      <w:t>,</w:t>
                    </w:r>
                    <w:r w:rsidRPr="00C5132B">
                      <w:rPr>
                        <w:rFonts w:ascii="Trebuchet MS" w:hAnsi="Trebuchet MS"/>
                        <w:spacing w:val="4"/>
                        <w:sz w:val="12"/>
                        <w:szCs w:val="12"/>
                      </w:rPr>
                      <w:t xml:space="preserve"> </w:t>
                    </w:r>
                    <w:r>
                      <w:rPr>
                        <w:rFonts w:ascii="Trebuchet MS" w:hAnsi="Trebuchet MS"/>
                        <w:spacing w:val="4"/>
                        <w:sz w:val="12"/>
                        <w:szCs w:val="12"/>
                      </w:rPr>
                      <w:t>#</w:t>
                    </w:r>
                    <w:r w:rsidRPr="00C5132B">
                      <w:rPr>
                        <w:rFonts w:ascii="Trebuchet MS" w:hAnsi="Trebuchet MS"/>
                        <w:spacing w:val="4"/>
                        <w:sz w:val="12"/>
                        <w:szCs w:val="12"/>
                      </w:rPr>
                      <w:t>2029</w:t>
                    </w:r>
                  </w:p>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01313-902 São Paulo SP Brasil</w:t>
                    </w:r>
                  </w:p>
                  <w:p w:rsidR="005B0745" w:rsidRPr="00C5132B" w:rsidRDefault="005B0745" w:rsidP="00C5132B">
                    <w:pPr>
                      <w:pStyle w:val="Corpodetexto"/>
                      <w:rPr>
                        <w:rFonts w:ascii="Trebuchet MS" w:hAnsi="Trebuchet MS"/>
                        <w:spacing w:val="4"/>
                        <w:sz w:val="12"/>
                        <w:szCs w:val="12"/>
                      </w:rPr>
                    </w:pPr>
                    <w:r>
                      <w:rPr>
                        <w:rFonts w:ascii="Trebuchet MS" w:hAnsi="Trebuchet MS"/>
                        <w:spacing w:val="4"/>
                        <w:sz w:val="12"/>
                        <w:szCs w:val="12"/>
                      </w:rPr>
                      <w:t xml:space="preserve">Tel (11) </w:t>
                    </w:r>
                    <w:r w:rsidRPr="00C5132B">
                      <w:rPr>
                        <w:rFonts w:ascii="Trebuchet MS" w:hAnsi="Trebuchet MS"/>
                        <w:spacing w:val="4"/>
                        <w:sz w:val="12"/>
                        <w:szCs w:val="12"/>
                      </w:rPr>
                      <w:t xml:space="preserve">3799 7700 Fax </w:t>
                    </w:r>
                    <w:r>
                      <w:rPr>
                        <w:rFonts w:ascii="Trebuchet MS" w:hAnsi="Trebuchet MS"/>
                        <w:spacing w:val="4"/>
                        <w:sz w:val="12"/>
                        <w:szCs w:val="12"/>
                      </w:rPr>
                      <w:t xml:space="preserve">(11) </w:t>
                    </w:r>
                    <w:r w:rsidRPr="00C5132B">
                      <w:rPr>
                        <w:rFonts w:ascii="Trebuchet MS" w:hAnsi="Trebuchet MS"/>
                        <w:spacing w:val="4"/>
                        <w:sz w:val="12"/>
                        <w:szCs w:val="12"/>
                      </w:rPr>
                      <w:t>3284 1789</w:t>
                    </w:r>
                  </w:p>
                  <w:p w:rsidR="005B0745" w:rsidRPr="00C5132B" w:rsidRDefault="005B0745" w:rsidP="00C5132B">
                    <w:pPr>
                      <w:rPr>
                        <w:rFonts w:ascii="Trebuchet MS" w:hAnsi="Trebuchet MS"/>
                        <w:spacing w:val="4"/>
                        <w:sz w:val="12"/>
                        <w:szCs w:val="12"/>
                      </w:rPr>
                    </w:pPr>
                    <w:r w:rsidRPr="00C5132B">
                      <w:rPr>
                        <w:rFonts w:ascii="Trebuchet MS" w:hAnsi="Trebuchet MS"/>
                        <w:spacing w:val="4"/>
                        <w:sz w:val="12"/>
                        <w:szCs w:val="12"/>
                      </w:rPr>
                      <w:t xml:space="preserve">www.fgvsp.br  </w:t>
                    </w:r>
                  </w:p>
                </w:txbxContent>
              </v:textbox>
            </v:shape>
          </w:pict>
        </mc:Fallback>
      </mc:AlternateContent>
    </w:r>
    <w:r>
      <w:rPr>
        <w:sz w:val="12"/>
      </w:rPr>
      <w:tab/>
    </w:r>
    <w:r>
      <w:rPr>
        <w:sz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CB" w:rsidRDefault="001A6ACB">
      <w:r>
        <w:separator/>
      </w:r>
    </w:p>
  </w:footnote>
  <w:footnote w:type="continuationSeparator" w:id="0">
    <w:p w:rsidR="001A6ACB" w:rsidRDefault="001A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8723"/>
      <w:docPartObj>
        <w:docPartGallery w:val="Page Numbers (Top of Page)"/>
        <w:docPartUnique/>
      </w:docPartObj>
    </w:sdtPr>
    <w:sdtEndPr>
      <w:rPr>
        <w:rFonts w:ascii="Trebuchet MS" w:hAnsi="Trebuchet MS"/>
        <w:color w:val="808080" w:themeColor="background1" w:themeShade="80"/>
        <w:sz w:val="16"/>
        <w:szCs w:val="16"/>
      </w:rPr>
    </w:sdtEndPr>
    <w:sdtContent>
      <w:p w:rsidR="005B0745" w:rsidRPr="00663867" w:rsidRDefault="005B0745" w:rsidP="00663867">
        <w:pPr>
          <w:pStyle w:val="Cabealho"/>
          <w:rPr>
            <w:rFonts w:ascii="Trebuchet MS" w:hAnsi="Trebuchet MS"/>
            <w:color w:val="808080" w:themeColor="background1" w:themeShade="80"/>
            <w:sz w:val="16"/>
            <w:szCs w:val="16"/>
          </w:rPr>
        </w:pPr>
        <w:r w:rsidRPr="00663867">
          <w:rPr>
            <w:noProof/>
          </w:rPr>
          <w:drawing>
            <wp:inline distT="0" distB="0" distL="0" distR="0">
              <wp:extent cx="1297305" cy="531495"/>
              <wp:effectExtent l="19050" t="0" r="0" b="0"/>
              <wp:docPr id="1" name="Imagem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srcRect/>
                      <a:stretch>
                        <a:fillRect/>
                      </a:stretch>
                    </pic:blipFill>
                    <pic:spPr bwMode="auto">
                      <a:xfrm>
                        <a:off x="0" y="0"/>
                        <a:ext cx="1297305" cy="531495"/>
                      </a:xfrm>
                      <a:prstGeom prst="rect">
                        <a:avLst/>
                      </a:prstGeom>
                      <a:noFill/>
                      <a:ln w="9525">
                        <a:noFill/>
                        <a:miter lim="800000"/>
                        <a:headEnd/>
                        <a:tailEnd/>
                      </a:ln>
                    </pic:spPr>
                  </pic:pic>
                </a:graphicData>
              </a:graphic>
            </wp:inline>
          </w:drawing>
        </w:r>
        <w:r>
          <w:t xml:space="preserve">                                                                                                                     </w:t>
        </w:r>
        <w:r w:rsidRPr="00663867">
          <w:rPr>
            <w:rFonts w:ascii="Trebuchet MS" w:hAnsi="Trebuchet MS"/>
            <w:color w:val="808080" w:themeColor="background1" w:themeShade="80"/>
            <w:sz w:val="16"/>
            <w:szCs w:val="16"/>
          </w:rPr>
          <w:fldChar w:fldCharType="begin"/>
        </w:r>
        <w:r w:rsidRPr="00663867">
          <w:rPr>
            <w:rFonts w:ascii="Trebuchet MS" w:hAnsi="Trebuchet MS"/>
            <w:color w:val="808080" w:themeColor="background1" w:themeShade="80"/>
            <w:sz w:val="16"/>
            <w:szCs w:val="16"/>
          </w:rPr>
          <w:instrText xml:space="preserve"> PAGE   \* MERGEFORMAT </w:instrText>
        </w:r>
        <w:r w:rsidRPr="00663867">
          <w:rPr>
            <w:rFonts w:ascii="Trebuchet MS" w:hAnsi="Trebuchet MS"/>
            <w:color w:val="808080" w:themeColor="background1" w:themeShade="80"/>
            <w:sz w:val="16"/>
            <w:szCs w:val="16"/>
          </w:rPr>
          <w:fldChar w:fldCharType="separate"/>
        </w:r>
        <w:r w:rsidR="001A6ACB">
          <w:rPr>
            <w:rFonts w:ascii="Trebuchet MS" w:hAnsi="Trebuchet MS"/>
            <w:noProof/>
            <w:color w:val="808080" w:themeColor="background1" w:themeShade="80"/>
            <w:sz w:val="16"/>
            <w:szCs w:val="16"/>
          </w:rPr>
          <w:t>1</w:t>
        </w:r>
        <w:r w:rsidRPr="00663867">
          <w:rPr>
            <w:rFonts w:ascii="Trebuchet MS" w:hAnsi="Trebuchet MS"/>
            <w:color w:val="808080" w:themeColor="background1" w:themeShade="80"/>
            <w:sz w:val="16"/>
            <w:szCs w:val="16"/>
          </w:rPr>
          <w:fldChar w:fldCharType="end"/>
        </w:r>
      </w:p>
    </w:sdtContent>
  </w:sdt>
  <w:p w:rsidR="005B0745" w:rsidRDefault="005B0745" w:rsidP="005B5EF1">
    <w:pPr>
      <w:pStyle w:val="Cabealho"/>
      <w:pBdr>
        <w:bottom w:val="single" w:sz="4" w:space="1" w:color="auto"/>
      </w:pBdr>
      <w:ind w:left="-142"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C6D"/>
    <w:multiLevelType w:val="hybridMultilevel"/>
    <w:tmpl w:val="9F6C7148"/>
    <w:lvl w:ilvl="0" w:tplc="86BC72EE">
      <w:start w:val="1"/>
      <w:numFmt w:val="decimal"/>
      <w:lvlText w:val="%1)"/>
      <w:lvlJc w:val="left"/>
      <w:pPr>
        <w:ind w:left="294" w:hanging="360"/>
      </w:pPr>
      <w:rPr>
        <w:rFonts w:hint="default"/>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
    <w:nsid w:val="108A2B6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350206A"/>
    <w:multiLevelType w:val="hybridMultilevel"/>
    <w:tmpl w:val="93605C8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
    <w:nsid w:val="16C945A2"/>
    <w:multiLevelType w:val="hybridMultilevel"/>
    <w:tmpl w:val="A9DCDE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197750"/>
    <w:multiLevelType w:val="hybridMultilevel"/>
    <w:tmpl w:val="203E5140"/>
    <w:lvl w:ilvl="0" w:tplc="04160001">
      <w:start w:val="1"/>
      <w:numFmt w:val="bullet"/>
      <w:lvlText w:val=""/>
      <w:lvlJc w:val="left"/>
      <w:pPr>
        <w:tabs>
          <w:tab w:val="num" w:pos="765"/>
        </w:tabs>
        <w:ind w:left="765" w:hanging="360"/>
      </w:pPr>
      <w:rPr>
        <w:rFonts w:ascii="Symbol" w:hAnsi="Symbol" w:hint="default"/>
      </w:rPr>
    </w:lvl>
    <w:lvl w:ilvl="1" w:tplc="04160003" w:tentative="1">
      <w:start w:val="1"/>
      <w:numFmt w:val="bullet"/>
      <w:lvlText w:val="o"/>
      <w:lvlJc w:val="left"/>
      <w:pPr>
        <w:tabs>
          <w:tab w:val="num" w:pos="1485"/>
        </w:tabs>
        <w:ind w:left="1485" w:hanging="360"/>
      </w:pPr>
      <w:rPr>
        <w:rFonts w:ascii="Courier New" w:hAnsi="Courier New" w:hint="default"/>
      </w:rPr>
    </w:lvl>
    <w:lvl w:ilvl="2" w:tplc="04160005" w:tentative="1">
      <w:start w:val="1"/>
      <w:numFmt w:val="bullet"/>
      <w:lvlText w:val=""/>
      <w:lvlJc w:val="left"/>
      <w:pPr>
        <w:tabs>
          <w:tab w:val="num" w:pos="2205"/>
        </w:tabs>
        <w:ind w:left="2205" w:hanging="360"/>
      </w:pPr>
      <w:rPr>
        <w:rFonts w:ascii="Wingdings" w:hAnsi="Wingdings" w:hint="default"/>
      </w:rPr>
    </w:lvl>
    <w:lvl w:ilvl="3" w:tplc="04160001" w:tentative="1">
      <w:start w:val="1"/>
      <w:numFmt w:val="bullet"/>
      <w:lvlText w:val=""/>
      <w:lvlJc w:val="left"/>
      <w:pPr>
        <w:tabs>
          <w:tab w:val="num" w:pos="2925"/>
        </w:tabs>
        <w:ind w:left="2925" w:hanging="360"/>
      </w:pPr>
      <w:rPr>
        <w:rFonts w:ascii="Symbol" w:hAnsi="Symbol" w:hint="default"/>
      </w:rPr>
    </w:lvl>
    <w:lvl w:ilvl="4" w:tplc="04160003" w:tentative="1">
      <w:start w:val="1"/>
      <w:numFmt w:val="bullet"/>
      <w:lvlText w:val="o"/>
      <w:lvlJc w:val="left"/>
      <w:pPr>
        <w:tabs>
          <w:tab w:val="num" w:pos="3645"/>
        </w:tabs>
        <w:ind w:left="3645" w:hanging="360"/>
      </w:pPr>
      <w:rPr>
        <w:rFonts w:ascii="Courier New" w:hAnsi="Courier New" w:hint="default"/>
      </w:rPr>
    </w:lvl>
    <w:lvl w:ilvl="5" w:tplc="04160005" w:tentative="1">
      <w:start w:val="1"/>
      <w:numFmt w:val="bullet"/>
      <w:lvlText w:val=""/>
      <w:lvlJc w:val="left"/>
      <w:pPr>
        <w:tabs>
          <w:tab w:val="num" w:pos="4365"/>
        </w:tabs>
        <w:ind w:left="4365" w:hanging="360"/>
      </w:pPr>
      <w:rPr>
        <w:rFonts w:ascii="Wingdings" w:hAnsi="Wingdings" w:hint="default"/>
      </w:rPr>
    </w:lvl>
    <w:lvl w:ilvl="6" w:tplc="04160001" w:tentative="1">
      <w:start w:val="1"/>
      <w:numFmt w:val="bullet"/>
      <w:lvlText w:val=""/>
      <w:lvlJc w:val="left"/>
      <w:pPr>
        <w:tabs>
          <w:tab w:val="num" w:pos="5085"/>
        </w:tabs>
        <w:ind w:left="5085" w:hanging="360"/>
      </w:pPr>
      <w:rPr>
        <w:rFonts w:ascii="Symbol" w:hAnsi="Symbol" w:hint="default"/>
      </w:rPr>
    </w:lvl>
    <w:lvl w:ilvl="7" w:tplc="04160003" w:tentative="1">
      <w:start w:val="1"/>
      <w:numFmt w:val="bullet"/>
      <w:lvlText w:val="o"/>
      <w:lvlJc w:val="left"/>
      <w:pPr>
        <w:tabs>
          <w:tab w:val="num" w:pos="5805"/>
        </w:tabs>
        <w:ind w:left="5805" w:hanging="360"/>
      </w:pPr>
      <w:rPr>
        <w:rFonts w:ascii="Courier New" w:hAnsi="Courier New" w:hint="default"/>
      </w:rPr>
    </w:lvl>
    <w:lvl w:ilvl="8" w:tplc="04160005" w:tentative="1">
      <w:start w:val="1"/>
      <w:numFmt w:val="bullet"/>
      <w:lvlText w:val=""/>
      <w:lvlJc w:val="left"/>
      <w:pPr>
        <w:tabs>
          <w:tab w:val="num" w:pos="6525"/>
        </w:tabs>
        <w:ind w:left="6525" w:hanging="360"/>
      </w:pPr>
      <w:rPr>
        <w:rFonts w:ascii="Wingdings" w:hAnsi="Wingdings" w:hint="default"/>
      </w:rPr>
    </w:lvl>
  </w:abstractNum>
  <w:abstractNum w:abstractNumId="5">
    <w:nsid w:val="19DF2CD8"/>
    <w:multiLevelType w:val="hybridMultilevel"/>
    <w:tmpl w:val="33E2C10E"/>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6">
    <w:nsid w:val="1D515E1C"/>
    <w:multiLevelType w:val="hybridMultilevel"/>
    <w:tmpl w:val="7F8EF10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7">
    <w:nsid w:val="1F0709FB"/>
    <w:multiLevelType w:val="hybridMultilevel"/>
    <w:tmpl w:val="9162CF64"/>
    <w:lvl w:ilvl="0" w:tplc="0F5CA100">
      <w:start w:val="1"/>
      <w:numFmt w:val="lowerLetter"/>
      <w:lvlText w:val="%1."/>
      <w:lvlJc w:val="left"/>
      <w:pPr>
        <w:tabs>
          <w:tab w:val="num" w:pos="0"/>
        </w:tabs>
        <w:ind w:left="36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1FF93BB0"/>
    <w:multiLevelType w:val="hybridMultilevel"/>
    <w:tmpl w:val="4808B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917FD9"/>
    <w:multiLevelType w:val="singleLevel"/>
    <w:tmpl w:val="05A62E56"/>
    <w:lvl w:ilvl="0">
      <w:numFmt w:val="bullet"/>
      <w:lvlText w:val="-"/>
      <w:lvlJc w:val="left"/>
      <w:pPr>
        <w:tabs>
          <w:tab w:val="num" w:pos="2490"/>
        </w:tabs>
        <w:ind w:left="2490" w:hanging="360"/>
      </w:pPr>
      <w:rPr>
        <w:rFonts w:ascii="Times New Roman" w:hAnsi="Times New Roman" w:hint="default"/>
      </w:rPr>
    </w:lvl>
  </w:abstractNum>
  <w:abstractNum w:abstractNumId="10">
    <w:nsid w:val="25E03BCD"/>
    <w:multiLevelType w:val="hybridMultilevel"/>
    <w:tmpl w:val="ABF0CABC"/>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1">
    <w:nsid w:val="30A27F2F"/>
    <w:multiLevelType w:val="singleLevel"/>
    <w:tmpl w:val="0416000F"/>
    <w:lvl w:ilvl="0">
      <w:start w:val="1"/>
      <w:numFmt w:val="decimal"/>
      <w:lvlText w:val="%1."/>
      <w:lvlJc w:val="left"/>
      <w:pPr>
        <w:tabs>
          <w:tab w:val="num" w:pos="360"/>
        </w:tabs>
        <w:ind w:left="360" w:hanging="360"/>
      </w:pPr>
      <w:rPr>
        <w:rFonts w:cs="Times New Roman" w:hint="default"/>
      </w:rPr>
    </w:lvl>
  </w:abstractNum>
  <w:abstractNum w:abstractNumId="12">
    <w:nsid w:val="31746A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3BF017E8"/>
    <w:multiLevelType w:val="hybridMultilevel"/>
    <w:tmpl w:val="87E85FDC"/>
    <w:lvl w:ilvl="0" w:tplc="F514C58C">
      <w:start w:val="1"/>
      <w:numFmt w:val="decimal"/>
      <w:lvlText w:val="%1."/>
      <w:lvlJc w:val="left"/>
      <w:pPr>
        <w:tabs>
          <w:tab w:val="num" w:pos="720"/>
        </w:tabs>
        <w:ind w:left="720" w:hanging="360"/>
      </w:pPr>
      <w:rPr>
        <w:rFonts w:cs="Times New Roman" w:hint="default"/>
      </w:rPr>
    </w:lvl>
    <w:lvl w:ilvl="1" w:tplc="7376EBAA">
      <w:start w:val="1"/>
      <w:numFmt w:val="bullet"/>
      <w:lvlText w:val=""/>
      <w:lvlJc w:val="left"/>
      <w:pPr>
        <w:tabs>
          <w:tab w:val="num" w:pos="1440"/>
        </w:tabs>
        <w:ind w:left="1440" w:hanging="360"/>
      </w:pPr>
      <w:rPr>
        <w:rFonts w:ascii="Wingdings" w:hAnsi="Wingdings" w:hint="default"/>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0D91761"/>
    <w:multiLevelType w:val="hybridMultilevel"/>
    <w:tmpl w:val="BBAEB7B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2B12D5"/>
    <w:multiLevelType w:val="hybridMultilevel"/>
    <w:tmpl w:val="41A60286"/>
    <w:lvl w:ilvl="0" w:tplc="50624D0C">
      <w:start w:val="5"/>
      <w:numFmt w:val="lowerLetter"/>
      <w:lvlText w:val="%1)"/>
      <w:lvlJc w:val="left"/>
      <w:pPr>
        <w:tabs>
          <w:tab w:val="num" w:pos="405"/>
        </w:tabs>
        <w:ind w:left="405" w:hanging="360"/>
      </w:pPr>
      <w:rPr>
        <w:rFonts w:cs="Times New Roman" w:hint="default"/>
        <w:b/>
      </w:rPr>
    </w:lvl>
    <w:lvl w:ilvl="1" w:tplc="04160019" w:tentative="1">
      <w:start w:val="1"/>
      <w:numFmt w:val="lowerLetter"/>
      <w:lvlText w:val="%2."/>
      <w:lvlJc w:val="left"/>
      <w:pPr>
        <w:tabs>
          <w:tab w:val="num" w:pos="1125"/>
        </w:tabs>
        <w:ind w:left="1125" w:hanging="360"/>
      </w:pPr>
      <w:rPr>
        <w:rFonts w:cs="Times New Roman"/>
      </w:rPr>
    </w:lvl>
    <w:lvl w:ilvl="2" w:tplc="0416001B" w:tentative="1">
      <w:start w:val="1"/>
      <w:numFmt w:val="lowerRoman"/>
      <w:lvlText w:val="%3."/>
      <w:lvlJc w:val="right"/>
      <w:pPr>
        <w:tabs>
          <w:tab w:val="num" w:pos="1845"/>
        </w:tabs>
        <w:ind w:left="1845" w:hanging="180"/>
      </w:pPr>
      <w:rPr>
        <w:rFonts w:cs="Times New Roman"/>
      </w:rPr>
    </w:lvl>
    <w:lvl w:ilvl="3" w:tplc="0416000F" w:tentative="1">
      <w:start w:val="1"/>
      <w:numFmt w:val="decimal"/>
      <w:lvlText w:val="%4."/>
      <w:lvlJc w:val="left"/>
      <w:pPr>
        <w:tabs>
          <w:tab w:val="num" w:pos="2565"/>
        </w:tabs>
        <w:ind w:left="2565" w:hanging="360"/>
      </w:pPr>
      <w:rPr>
        <w:rFonts w:cs="Times New Roman"/>
      </w:rPr>
    </w:lvl>
    <w:lvl w:ilvl="4" w:tplc="04160019" w:tentative="1">
      <w:start w:val="1"/>
      <w:numFmt w:val="lowerLetter"/>
      <w:lvlText w:val="%5."/>
      <w:lvlJc w:val="left"/>
      <w:pPr>
        <w:tabs>
          <w:tab w:val="num" w:pos="3285"/>
        </w:tabs>
        <w:ind w:left="3285" w:hanging="360"/>
      </w:pPr>
      <w:rPr>
        <w:rFonts w:cs="Times New Roman"/>
      </w:rPr>
    </w:lvl>
    <w:lvl w:ilvl="5" w:tplc="0416001B" w:tentative="1">
      <w:start w:val="1"/>
      <w:numFmt w:val="lowerRoman"/>
      <w:lvlText w:val="%6."/>
      <w:lvlJc w:val="right"/>
      <w:pPr>
        <w:tabs>
          <w:tab w:val="num" w:pos="4005"/>
        </w:tabs>
        <w:ind w:left="4005" w:hanging="180"/>
      </w:pPr>
      <w:rPr>
        <w:rFonts w:cs="Times New Roman"/>
      </w:rPr>
    </w:lvl>
    <w:lvl w:ilvl="6" w:tplc="0416000F" w:tentative="1">
      <w:start w:val="1"/>
      <w:numFmt w:val="decimal"/>
      <w:lvlText w:val="%7."/>
      <w:lvlJc w:val="left"/>
      <w:pPr>
        <w:tabs>
          <w:tab w:val="num" w:pos="4725"/>
        </w:tabs>
        <w:ind w:left="4725" w:hanging="360"/>
      </w:pPr>
      <w:rPr>
        <w:rFonts w:cs="Times New Roman"/>
      </w:rPr>
    </w:lvl>
    <w:lvl w:ilvl="7" w:tplc="04160019" w:tentative="1">
      <w:start w:val="1"/>
      <w:numFmt w:val="lowerLetter"/>
      <w:lvlText w:val="%8."/>
      <w:lvlJc w:val="left"/>
      <w:pPr>
        <w:tabs>
          <w:tab w:val="num" w:pos="5445"/>
        </w:tabs>
        <w:ind w:left="5445" w:hanging="360"/>
      </w:pPr>
      <w:rPr>
        <w:rFonts w:cs="Times New Roman"/>
      </w:rPr>
    </w:lvl>
    <w:lvl w:ilvl="8" w:tplc="0416001B" w:tentative="1">
      <w:start w:val="1"/>
      <w:numFmt w:val="lowerRoman"/>
      <w:lvlText w:val="%9."/>
      <w:lvlJc w:val="right"/>
      <w:pPr>
        <w:tabs>
          <w:tab w:val="num" w:pos="6165"/>
        </w:tabs>
        <w:ind w:left="6165" w:hanging="180"/>
      </w:pPr>
      <w:rPr>
        <w:rFonts w:cs="Times New Roman"/>
      </w:rPr>
    </w:lvl>
  </w:abstractNum>
  <w:abstractNum w:abstractNumId="16">
    <w:nsid w:val="455B753E"/>
    <w:multiLevelType w:val="hybridMultilevel"/>
    <w:tmpl w:val="37BA3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A26BBD"/>
    <w:multiLevelType w:val="hybridMultilevel"/>
    <w:tmpl w:val="194851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3521AC"/>
    <w:multiLevelType w:val="hybridMultilevel"/>
    <w:tmpl w:val="1ADA5FF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9">
    <w:nsid w:val="4A735073"/>
    <w:multiLevelType w:val="hybridMultilevel"/>
    <w:tmpl w:val="23FCDCEC"/>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0">
    <w:nsid w:val="4B1E137F"/>
    <w:multiLevelType w:val="singleLevel"/>
    <w:tmpl w:val="60FC16C4"/>
    <w:lvl w:ilvl="0">
      <w:start w:val="14"/>
      <w:numFmt w:val="decimal"/>
      <w:lvlText w:val="%1"/>
      <w:lvlJc w:val="left"/>
      <w:pPr>
        <w:tabs>
          <w:tab w:val="num" w:pos="360"/>
        </w:tabs>
        <w:ind w:left="360" w:hanging="360"/>
      </w:pPr>
      <w:rPr>
        <w:rFonts w:cs="Times New Roman" w:hint="default"/>
      </w:rPr>
    </w:lvl>
  </w:abstractNum>
  <w:abstractNum w:abstractNumId="21">
    <w:nsid w:val="50047E1C"/>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2">
    <w:nsid w:val="53AD61B2"/>
    <w:multiLevelType w:val="singleLevel"/>
    <w:tmpl w:val="70CA572E"/>
    <w:lvl w:ilvl="0">
      <w:start w:val="14"/>
      <w:numFmt w:val="decimal"/>
      <w:lvlText w:val="%1-"/>
      <w:lvlJc w:val="left"/>
      <w:pPr>
        <w:tabs>
          <w:tab w:val="num" w:pos="360"/>
        </w:tabs>
        <w:ind w:left="360" w:hanging="360"/>
      </w:pPr>
      <w:rPr>
        <w:rFonts w:cs="Times New Roman" w:hint="default"/>
      </w:rPr>
    </w:lvl>
  </w:abstractNum>
  <w:abstractNum w:abstractNumId="23">
    <w:nsid w:val="587D7780"/>
    <w:multiLevelType w:val="hybridMultilevel"/>
    <w:tmpl w:val="961660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98D4887"/>
    <w:multiLevelType w:val="hybridMultilevel"/>
    <w:tmpl w:val="5F6ACF88"/>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5">
    <w:nsid w:val="59C059E2"/>
    <w:multiLevelType w:val="hybridMultilevel"/>
    <w:tmpl w:val="002CFBEC"/>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6">
    <w:nsid w:val="5A0E22C7"/>
    <w:multiLevelType w:val="hybridMultilevel"/>
    <w:tmpl w:val="E6C0F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D320E96"/>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8">
    <w:nsid w:val="61D564FA"/>
    <w:multiLevelType w:val="singleLevel"/>
    <w:tmpl w:val="04160015"/>
    <w:lvl w:ilvl="0">
      <w:start w:val="15"/>
      <w:numFmt w:val="upperLetter"/>
      <w:lvlText w:val="%1."/>
      <w:lvlJc w:val="left"/>
      <w:pPr>
        <w:tabs>
          <w:tab w:val="num" w:pos="360"/>
        </w:tabs>
        <w:ind w:left="360" w:hanging="360"/>
      </w:pPr>
      <w:rPr>
        <w:rFonts w:cs="Times New Roman" w:hint="default"/>
      </w:rPr>
    </w:lvl>
  </w:abstractNum>
  <w:abstractNum w:abstractNumId="29">
    <w:nsid w:val="63341D9F"/>
    <w:multiLevelType w:val="hybridMultilevel"/>
    <w:tmpl w:val="060AE9B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0">
    <w:nsid w:val="671D7E80"/>
    <w:multiLevelType w:val="singleLevel"/>
    <w:tmpl w:val="B2B2FC1A"/>
    <w:lvl w:ilvl="0">
      <w:start w:val="1"/>
      <w:numFmt w:val="bullet"/>
      <w:lvlText w:val=""/>
      <w:lvlJc w:val="left"/>
      <w:pPr>
        <w:tabs>
          <w:tab w:val="num" w:pos="360"/>
        </w:tabs>
        <w:ind w:left="360" w:hanging="360"/>
      </w:pPr>
      <w:rPr>
        <w:rFonts w:ascii="Wingdings" w:hAnsi="Wingdings" w:hint="default"/>
      </w:rPr>
    </w:lvl>
  </w:abstractNum>
  <w:abstractNum w:abstractNumId="31">
    <w:nsid w:val="71453D6E"/>
    <w:multiLevelType w:val="hybridMultilevel"/>
    <w:tmpl w:val="D9DC80DA"/>
    <w:lvl w:ilvl="0" w:tplc="0416000F">
      <w:start w:val="1"/>
      <w:numFmt w:val="decimal"/>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2">
    <w:nsid w:val="782F739E"/>
    <w:multiLevelType w:val="hybridMultilevel"/>
    <w:tmpl w:val="A182A2F6"/>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3">
    <w:nsid w:val="7DC70744"/>
    <w:multiLevelType w:val="singleLevel"/>
    <w:tmpl w:val="04160001"/>
    <w:lvl w:ilvl="0">
      <w:numFmt w:val="bullet"/>
      <w:lvlText w:val=""/>
      <w:lvlJc w:val="left"/>
      <w:pPr>
        <w:tabs>
          <w:tab w:val="num" w:pos="360"/>
        </w:tabs>
        <w:ind w:left="360" w:hanging="360"/>
      </w:pPr>
      <w:rPr>
        <w:rFonts w:ascii="Symbol" w:hAnsi="Symbol" w:hint="default"/>
      </w:rPr>
    </w:lvl>
  </w:abstractNum>
  <w:num w:numId="1">
    <w:abstractNumId w:val="33"/>
  </w:num>
  <w:num w:numId="2">
    <w:abstractNumId w:val="28"/>
  </w:num>
  <w:num w:numId="3">
    <w:abstractNumId w:val="9"/>
  </w:num>
  <w:num w:numId="4">
    <w:abstractNumId w:val="11"/>
  </w:num>
  <w:num w:numId="5">
    <w:abstractNumId w:val="1"/>
  </w:num>
  <w:num w:numId="6">
    <w:abstractNumId w:val="21"/>
  </w:num>
  <w:num w:numId="7">
    <w:abstractNumId w:val="27"/>
  </w:num>
  <w:num w:numId="8">
    <w:abstractNumId w:val="30"/>
  </w:num>
  <w:num w:numId="9">
    <w:abstractNumId w:val="22"/>
  </w:num>
  <w:num w:numId="10">
    <w:abstractNumId w:val="20"/>
  </w:num>
  <w:num w:numId="11">
    <w:abstractNumId w:val="12"/>
  </w:num>
  <w:num w:numId="12">
    <w:abstractNumId w:val="23"/>
  </w:num>
  <w:num w:numId="13">
    <w:abstractNumId w:val="15"/>
  </w:num>
  <w:num w:numId="14">
    <w:abstractNumId w:val="4"/>
  </w:num>
  <w:num w:numId="15">
    <w:abstractNumId w:val="7"/>
  </w:num>
  <w:num w:numId="16">
    <w:abstractNumId w:val="13"/>
  </w:num>
  <w:num w:numId="17">
    <w:abstractNumId w:val="17"/>
  </w:num>
  <w:num w:numId="18">
    <w:abstractNumId w:val="3"/>
  </w:num>
  <w:num w:numId="19">
    <w:abstractNumId w:val="31"/>
  </w:num>
  <w:num w:numId="20">
    <w:abstractNumId w:val="24"/>
  </w:num>
  <w:num w:numId="21">
    <w:abstractNumId w:val="6"/>
  </w:num>
  <w:num w:numId="22">
    <w:abstractNumId w:val="32"/>
  </w:num>
  <w:num w:numId="23">
    <w:abstractNumId w:val="18"/>
  </w:num>
  <w:num w:numId="24">
    <w:abstractNumId w:val="19"/>
  </w:num>
  <w:num w:numId="25">
    <w:abstractNumId w:val="2"/>
  </w:num>
  <w:num w:numId="26">
    <w:abstractNumId w:val="29"/>
  </w:num>
  <w:num w:numId="27">
    <w:abstractNumId w:val="25"/>
  </w:num>
  <w:num w:numId="28">
    <w:abstractNumId w:val="10"/>
  </w:num>
  <w:num w:numId="29">
    <w:abstractNumId w:val="5"/>
  </w:num>
  <w:num w:numId="30">
    <w:abstractNumId w:val="14"/>
  </w:num>
  <w:num w:numId="31">
    <w:abstractNumId w:val="0"/>
  </w:num>
  <w:num w:numId="32">
    <w:abstractNumId w:val="16"/>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90"/>
    <w:rsid w:val="000022DE"/>
    <w:rsid w:val="00002781"/>
    <w:rsid w:val="0000633C"/>
    <w:rsid w:val="000064A1"/>
    <w:rsid w:val="00007089"/>
    <w:rsid w:val="00007FD9"/>
    <w:rsid w:val="00012A80"/>
    <w:rsid w:val="00014A27"/>
    <w:rsid w:val="00016106"/>
    <w:rsid w:val="00016391"/>
    <w:rsid w:val="000168D8"/>
    <w:rsid w:val="000174D6"/>
    <w:rsid w:val="00017627"/>
    <w:rsid w:val="00017C74"/>
    <w:rsid w:val="00020203"/>
    <w:rsid w:val="000213B3"/>
    <w:rsid w:val="00021BCD"/>
    <w:rsid w:val="00024B07"/>
    <w:rsid w:val="0002742C"/>
    <w:rsid w:val="000274A2"/>
    <w:rsid w:val="0003658D"/>
    <w:rsid w:val="00040648"/>
    <w:rsid w:val="0004071E"/>
    <w:rsid w:val="00041254"/>
    <w:rsid w:val="00041A76"/>
    <w:rsid w:val="00042D7B"/>
    <w:rsid w:val="00043533"/>
    <w:rsid w:val="00045BE9"/>
    <w:rsid w:val="000466DD"/>
    <w:rsid w:val="000547DD"/>
    <w:rsid w:val="0005535B"/>
    <w:rsid w:val="00060199"/>
    <w:rsid w:val="00060D2F"/>
    <w:rsid w:val="00061318"/>
    <w:rsid w:val="000649E2"/>
    <w:rsid w:val="00066A9A"/>
    <w:rsid w:val="00066C89"/>
    <w:rsid w:val="0007251E"/>
    <w:rsid w:val="00072E74"/>
    <w:rsid w:val="000732BF"/>
    <w:rsid w:val="0007617F"/>
    <w:rsid w:val="00081BC6"/>
    <w:rsid w:val="00081CAA"/>
    <w:rsid w:val="00083C8B"/>
    <w:rsid w:val="00084D3E"/>
    <w:rsid w:val="00086290"/>
    <w:rsid w:val="00087640"/>
    <w:rsid w:val="00092E3A"/>
    <w:rsid w:val="00094123"/>
    <w:rsid w:val="000944FD"/>
    <w:rsid w:val="00095D8D"/>
    <w:rsid w:val="000968A7"/>
    <w:rsid w:val="000A0817"/>
    <w:rsid w:val="000A739F"/>
    <w:rsid w:val="000B11EB"/>
    <w:rsid w:val="000B3B89"/>
    <w:rsid w:val="000C0D9D"/>
    <w:rsid w:val="000C37C0"/>
    <w:rsid w:val="000C384B"/>
    <w:rsid w:val="000C4F9C"/>
    <w:rsid w:val="000D0319"/>
    <w:rsid w:val="000D14D4"/>
    <w:rsid w:val="000D41AF"/>
    <w:rsid w:val="000D47AF"/>
    <w:rsid w:val="000D623B"/>
    <w:rsid w:val="000E139B"/>
    <w:rsid w:val="000E2BBD"/>
    <w:rsid w:val="000E6471"/>
    <w:rsid w:val="000E711B"/>
    <w:rsid w:val="000F0E28"/>
    <w:rsid w:val="000F21B9"/>
    <w:rsid w:val="000F2CB6"/>
    <w:rsid w:val="000F3382"/>
    <w:rsid w:val="00101A03"/>
    <w:rsid w:val="00101FE0"/>
    <w:rsid w:val="00102B8E"/>
    <w:rsid w:val="001037F2"/>
    <w:rsid w:val="001066A9"/>
    <w:rsid w:val="00110773"/>
    <w:rsid w:val="001112B5"/>
    <w:rsid w:val="0011439B"/>
    <w:rsid w:val="00114AE4"/>
    <w:rsid w:val="001220A2"/>
    <w:rsid w:val="001223DD"/>
    <w:rsid w:val="00122B39"/>
    <w:rsid w:val="00123FD2"/>
    <w:rsid w:val="001259F3"/>
    <w:rsid w:val="00130317"/>
    <w:rsid w:val="00130563"/>
    <w:rsid w:val="001308DE"/>
    <w:rsid w:val="00131216"/>
    <w:rsid w:val="00143E2E"/>
    <w:rsid w:val="00145BDD"/>
    <w:rsid w:val="00146B88"/>
    <w:rsid w:val="001511FF"/>
    <w:rsid w:val="00154A57"/>
    <w:rsid w:val="001553A2"/>
    <w:rsid w:val="00155584"/>
    <w:rsid w:val="00156817"/>
    <w:rsid w:val="0015689C"/>
    <w:rsid w:val="001600BD"/>
    <w:rsid w:val="00162FE5"/>
    <w:rsid w:val="001643FC"/>
    <w:rsid w:val="00166573"/>
    <w:rsid w:val="00170432"/>
    <w:rsid w:val="00172603"/>
    <w:rsid w:val="00172D4A"/>
    <w:rsid w:val="00174EA2"/>
    <w:rsid w:val="0017699D"/>
    <w:rsid w:val="00176D88"/>
    <w:rsid w:val="00184870"/>
    <w:rsid w:val="0019388F"/>
    <w:rsid w:val="00196D9F"/>
    <w:rsid w:val="001A1B76"/>
    <w:rsid w:val="001A1FEB"/>
    <w:rsid w:val="001A5247"/>
    <w:rsid w:val="001A6ACB"/>
    <w:rsid w:val="001A6FDE"/>
    <w:rsid w:val="001B07DF"/>
    <w:rsid w:val="001B08FB"/>
    <w:rsid w:val="001B0B19"/>
    <w:rsid w:val="001B13E8"/>
    <w:rsid w:val="001B1E99"/>
    <w:rsid w:val="001B358C"/>
    <w:rsid w:val="001B79C3"/>
    <w:rsid w:val="001C0D4F"/>
    <w:rsid w:val="001C7B44"/>
    <w:rsid w:val="001D0262"/>
    <w:rsid w:val="001D0CB3"/>
    <w:rsid w:val="001D21CD"/>
    <w:rsid w:val="001D2819"/>
    <w:rsid w:val="001D369E"/>
    <w:rsid w:val="001D7417"/>
    <w:rsid w:val="001E0240"/>
    <w:rsid w:val="001E1B2F"/>
    <w:rsid w:val="001F1794"/>
    <w:rsid w:val="001F2231"/>
    <w:rsid w:val="001F2394"/>
    <w:rsid w:val="001F2A18"/>
    <w:rsid w:val="001F4440"/>
    <w:rsid w:val="002008A1"/>
    <w:rsid w:val="002010EE"/>
    <w:rsid w:val="00202D65"/>
    <w:rsid w:val="0020382C"/>
    <w:rsid w:val="00203BA9"/>
    <w:rsid w:val="00204784"/>
    <w:rsid w:val="002067D4"/>
    <w:rsid w:val="00207A11"/>
    <w:rsid w:val="00211214"/>
    <w:rsid w:val="00211E23"/>
    <w:rsid w:val="00211F87"/>
    <w:rsid w:val="00212785"/>
    <w:rsid w:val="00213801"/>
    <w:rsid w:val="00214B9E"/>
    <w:rsid w:val="00220266"/>
    <w:rsid w:val="002205E1"/>
    <w:rsid w:val="00221CE7"/>
    <w:rsid w:val="00221DD3"/>
    <w:rsid w:val="00234293"/>
    <w:rsid w:val="00234BC0"/>
    <w:rsid w:val="002365AE"/>
    <w:rsid w:val="00236651"/>
    <w:rsid w:val="00240808"/>
    <w:rsid w:val="00255319"/>
    <w:rsid w:val="002557B6"/>
    <w:rsid w:val="00256CF6"/>
    <w:rsid w:val="00264CF7"/>
    <w:rsid w:val="0027058C"/>
    <w:rsid w:val="002717BB"/>
    <w:rsid w:val="0027322A"/>
    <w:rsid w:val="002746FF"/>
    <w:rsid w:val="00276823"/>
    <w:rsid w:val="002778F1"/>
    <w:rsid w:val="0028251B"/>
    <w:rsid w:val="0028491A"/>
    <w:rsid w:val="002863DB"/>
    <w:rsid w:val="0029040B"/>
    <w:rsid w:val="00293F2C"/>
    <w:rsid w:val="00294520"/>
    <w:rsid w:val="002953C2"/>
    <w:rsid w:val="00295F6C"/>
    <w:rsid w:val="00296545"/>
    <w:rsid w:val="002A2B6C"/>
    <w:rsid w:val="002A4348"/>
    <w:rsid w:val="002A6E1A"/>
    <w:rsid w:val="002B17E0"/>
    <w:rsid w:val="002B428D"/>
    <w:rsid w:val="002B4E43"/>
    <w:rsid w:val="002B58A2"/>
    <w:rsid w:val="002B5B24"/>
    <w:rsid w:val="002B629C"/>
    <w:rsid w:val="002B6524"/>
    <w:rsid w:val="002C5DDD"/>
    <w:rsid w:val="002C7120"/>
    <w:rsid w:val="002C75E1"/>
    <w:rsid w:val="002D0DD2"/>
    <w:rsid w:val="002D1BB5"/>
    <w:rsid w:val="002D50EE"/>
    <w:rsid w:val="002D7B7B"/>
    <w:rsid w:val="002E3686"/>
    <w:rsid w:val="002E3FDE"/>
    <w:rsid w:val="002E612F"/>
    <w:rsid w:val="002E6EFA"/>
    <w:rsid w:val="002F1029"/>
    <w:rsid w:val="002F24FC"/>
    <w:rsid w:val="002F2D07"/>
    <w:rsid w:val="002F2F23"/>
    <w:rsid w:val="00300D54"/>
    <w:rsid w:val="0030290D"/>
    <w:rsid w:val="003056AC"/>
    <w:rsid w:val="0031348E"/>
    <w:rsid w:val="00315472"/>
    <w:rsid w:val="00315C1E"/>
    <w:rsid w:val="00317BB9"/>
    <w:rsid w:val="00320258"/>
    <w:rsid w:val="00320B30"/>
    <w:rsid w:val="00321461"/>
    <w:rsid w:val="00322960"/>
    <w:rsid w:val="003241BE"/>
    <w:rsid w:val="00326476"/>
    <w:rsid w:val="00327630"/>
    <w:rsid w:val="003278A3"/>
    <w:rsid w:val="00333894"/>
    <w:rsid w:val="00333C98"/>
    <w:rsid w:val="00337109"/>
    <w:rsid w:val="00341D9D"/>
    <w:rsid w:val="00342F15"/>
    <w:rsid w:val="00345D0B"/>
    <w:rsid w:val="00346A4B"/>
    <w:rsid w:val="00350678"/>
    <w:rsid w:val="00352440"/>
    <w:rsid w:val="003612CE"/>
    <w:rsid w:val="00363630"/>
    <w:rsid w:val="00367877"/>
    <w:rsid w:val="00370C70"/>
    <w:rsid w:val="00376CED"/>
    <w:rsid w:val="00380112"/>
    <w:rsid w:val="0038106E"/>
    <w:rsid w:val="0039072C"/>
    <w:rsid w:val="00392B7A"/>
    <w:rsid w:val="0039324C"/>
    <w:rsid w:val="00393AC0"/>
    <w:rsid w:val="00395691"/>
    <w:rsid w:val="003A11FD"/>
    <w:rsid w:val="003A5B52"/>
    <w:rsid w:val="003B0590"/>
    <w:rsid w:val="003B0955"/>
    <w:rsid w:val="003B1F90"/>
    <w:rsid w:val="003B3CCF"/>
    <w:rsid w:val="003B6ABE"/>
    <w:rsid w:val="003B7B92"/>
    <w:rsid w:val="003B7D8D"/>
    <w:rsid w:val="003C0882"/>
    <w:rsid w:val="003C2209"/>
    <w:rsid w:val="003C221D"/>
    <w:rsid w:val="003C4185"/>
    <w:rsid w:val="003C46DF"/>
    <w:rsid w:val="003C49C8"/>
    <w:rsid w:val="003C5876"/>
    <w:rsid w:val="003E01F0"/>
    <w:rsid w:val="003E138D"/>
    <w:rsid w:val="003E21D0"/>
    <w:rsid w:val="003E3249"/>
    <w:rsid w:val="003E5F0E"/>
    <w:rsid w:val="003E6787"/>
    <w:rsid w:val="003F0A1F"/>
    <w:rsid w:val="003F0ADF"/>
    <w:rsid w:val="003F261D"/>
    <w:rsid w:val="003F57DA"/>
    <w:rsid w:val="00400D40"/>
    <w:rsid w:val="004020C7"/>
    <w:rsid w:val="0040220B"/>
    <w:rsid w:val="00404E46"/>
    <w:rsid w:val="004138D2"/>
    <w:rsid w:val="004147B8"/>
    <w:rsid w:val="00415A94"/>
    <w:rsid w:val="00416793"/>
    <w:rsid w:val="004207F3"/>
    <w:rsid w:val="00420D24"/>
    <w:rsid w:val="00421955"/>
    <w:rsid w:val="00421A37"/>
    <w:rsid w:val="004221EB"/>
    <w:rsid w:val="004231F2"/>
    <w:rsid w:val="00424ABF"/>
    <w:rsid w:val="00425328"/>
    <w:rsid w:val="004277F2"/>
    <w:rsid w:val="004301C3"/>
    <w:rsid w:val="0043194E"/>
    <w:rsid w:val="00431E09"/>
    <w:rsid w:val="004355CB"/>
    <w:rsid w:val="00443C6C"/>
    <w:rsid w:val="004504E4"/>
    <w:rsid w:val="00452844"/>
    <w:rsid w:val="0045725B"/>
    <w:rsid w:val="00457E76"/>
    <w:rsid w:val="004607EE"/>
    <w:rsid w:val="0046084C"/>
    <w:rsid w:val="00461344"/>
    <w:rsid w:val="004617B6"/>
    <w:rsid w:val="00461FBC"/>
    <w:rsid w:val="0046268E"/>
    <w:rsid w:val="004720A4"/>
    <w:rsid w:val="004732FA"/>
    <w:rsid w:val="004773BA"/>
    <w:rsid w:val="0048415E"/>
    <w:rsid w:val="0048479D"/>
    <w:rsid w:val="00485705"/>
    <w:rsid w:val="00486730"/>
    <w:rsid w:val="00487921"/>
    <w:rsid w:val="0048796A"/>
    <w:rsid w:val="004917FA"/>
    <w:rsid w:val="0049266F"/>
    <w:rsid w:val="00492D40"/>
    <w:rsid w:val="00496D47"/>
    <w:rsid w:val="004A2CF1"/>
    <w:rsid w:val="004A420C"/>
    <w:rsid w:val="004A75C4"/>
    <w:rsid w:val="004B2B0E"/>
    <w:rsid w:val="004B38EB"/>
    <w:rsid w:val="004B5B86"/>
    <w:rsid w:val="004C11B9"/>
    <w:rsid w:val="004C1B93"/>
    <w:rsid w:val="004C253C"/>
    <w:rsid w:val="004C359F"/>
    <w:rsid w:val="004C7A28"/>
    <w:rsid w:val="004D7373"/>
    <w:rsid w:val="004E2B77"/>
    <w:rsid w:val="004E2D9A"/>
    <w:rsid w:val="004E3736"/>
    <w:rsid w:val="004E7651"/>
    <w:rsid w:val="004F19B4"/>
    <w:rsid w:val="004F3EDB"/>
    <w:rsid w:val="004F46F6"/>
    <w:rsid w:val="004F5432"/>
    <w:rsid w:val="004F564C"/>
    <w:rsid w:val="00502504"/>
    <w:rsid w:val="0050366D"/>
    <w:rsid w:val="00504305"/>
    <w:rsid w:val="00504B69"/>
    <w:rsid w:val="005075A8"/>
    <w:rsid w:val="005104E3"/>
    <w:rsid w:val="005122B8"/>
    <w:rsid w:val="0051268F"/>
    <w:rsid w:val="005134A4"/>
    <w:rsid w:val="005145C1"/>
    <w:rsid w:val="005145F2"/>
    <w:rsid w:val="0051466B"/>
    <w:rsid w:val="00517E58"/>
    <w:rsid w:val="00520DCB"/>
    <w:rsid w:val="00521A9F"/>
    <w:rsid w:val="0052464C"/>
    <w:rsid w:val="00526F4D"/>
    <w:rsid w:val="00526FEF"/>
    <w:rsid w:val="005276A2"/>
    <w:rsid w:val="00527C4F"/>
    <w:rsid w:val="0053013F"/>
    <w:rsid w:val="00531012"/>
    <w:rsid w:val="00533351"/>
    <w:rsid w:val="0053470F"/>
    <w:rsid w:val="005353FE"/>
    <w:rsid w:val="00535F43"/>
    <w:rsid w:val="0053723E"/>
    <w:rsid w:val="0054047C"/>
    <w:rsid w:val="005407FA"/>
    <w:rsid w:val="00542A3B"/>
    <w:rsid w:val="005443BD"/>
    <w:rsid w:val="005454F0"/>
    <w:rsid w:val="005460CC"/>
    <w:rsid w:val="00546CDF"/>
    <w:rsid w:val="00552654"/>
    <w:rsid w:val="00552F60"/>
    <w:rsid w:val="00553CF0"/>
    <w:rsid w:val="0055469B"/>
    <w:rsid w:val="00556B24"/>
    <w:rsid w:val="005578BE"/>
    <w:rsid w:val="00562AC5"/>
    <w:rsid w:val="00563559"/>
    <w:rsid w:val="0056389D"/>
    <w:rsid w:val="00565080"/>
    <w:rsid w:val="005651FB"/>
    <w:rsid w:val="005672B5"/>
    <w:rsid w:val="00582CB7"/>
    <w:rsid w:val="0058309E"/>
    <w:rsid w:val="005834B1"/>
    <w:rsid w:val="00584535"/>
    <w:rsid w:val="00584699"/>
    <w:rsid w:val="005857BF"/>
    <w:rsid w:val="00585EC8"/>
    <w:rsid w:val="00587E3F"/>
    <w:rsid w:val="00592C43"/>
    <w:rsid w:val="00592DF2"/>
    <w:rsid w:val="00594EFC"/>
    <w:rsid w:val="005951E1"/>
    <w:rsid w:val="0059639F"/>
    <w:rsid w:val="00597C6F"/>
    <w:rsid w:val="005A04EB"/>
    <w:rsid w:val="005A0D1A"/>
    <w:rsid w:val="005A4007"/>
    <w:rsid w:val="005A6A79"/>
    <w:rsid w:val="005B03AC"/>
    <w:rsid w:val="005B0745"/>
    <w:rsid w:val="005B1EDC"/>
    <w:rsid w:val="005B20E4"/>
    <w:rsid w:val="005B301C"/>
    <w:rsid w:val="005B512F"/>
    <w:rsid w:val="005B5EF1"/>
    <w:rsid w:val="005C3EB1"/>
    <w:rsid w:val="005C75B9"/>
    <w:rsid w:val="005D0E0B"/>
    <w:rsid w:val="005D1C59"/>
    <w:rsid w:val="005D1F43"/>
    <w:rsid w:val="005D413B"/>
    <w:rsid w:val="005E029C"/>
    <w:rsid w:val="005E1C86"/>
    <w:rsid w:val="005E4335"/>
    <w:rsid w:val="005E441A"/>
    <w:rsid w:val="005E7445"/>
    <w:rsid w:val="005F16EC"/>
    <w:rsid w:val="005F28E6"/>
    <w:rsid w:val="005F3FE7"/>
    <w:rsid w:val="005F56E6"/>
    <w:rsid w:val="006017D2"/>
    <w:rsid w:val="0060197B"/>
    <w:rsid w:val="00601A42"/>
    <w:rsid w:val="006049F6"/>
    <w:rsid w:val="00604BBF"/>
    <w:rsid w:val="00604BD4"/>
    <w:rsid w:val="00605B0D"/>
    <w:rsid w:val="00605E23"/>
    <w:rsid w:val="006061D6"/>
    <w:rsid w:val="00611ED6"/>
    <w:rsid w:val="006138FE"/>
    <w:rsid w:val="00613C0A"/>
    <w:rsid w:val="006140B1"/>
    <w:rsid w:val="006147F3"/>
    <w:rsid w:val="00616C68"/>
    <w:rsid w:val="006175C5"/>
    <w:rsid w:val="00617F10"/>
    <w:rsid w:val="006208F3"/>
    <w:rsid w:val="006224CF"/>
    <w:rsid w:val="00623224"/>
    <w:rsid w:val="00625F7B"/>
    <w:rsid w:val="00627DE7"/>
    <w:rsid w:val="00630934"/>
    <w:rsid w:val="00631169"/>
    <w:rsid w:val="0063678E"/>
    <w:rsid w:val="0064253F"/>
    <w:rsid w:val="006458D1"/>
    <w:rsid w:val="00647425"/>
    <w:rsid w:val="0065345D"/>
    <w:rsid w:val="00657829"/>
    <w:rsid w:val="00657C15"/>
    <w:rsid w:val="00661410"/>
    <w:rsid w:val="00662829"/>
    <w:rsid w:val="00662D5E"/>
    <w:rsid w:val="00663867"/>
    <w:rsid w:val="00663DC4"/>
    <w:rsid w:val="00664C8F"/>
    <w:rsid w:val="00672181"/>
    <w:rsid w:val="006776A7"/>
    <w:rsid w:val="006811D1"/>
    <w:rsid w:val="006835A2"/>
    <w:rsid w:val="0068433B"/>
    <w:rsid w:val="00684C0A"/>
    <w:rsid w:val="00685A0E"/>
    <w:rsid w:val="00686738"/>
    <w:rsid w:val="00686DEB"/>
    <w:rsid w:val="00687C64"/>
    <w:rsid w:val="0069092A"/>
    <w:rsid w:val="006917FA"/>
    <w:rsid w:val="00694CF5"/>
    <w:rsid w:val="00696989"/>
    <w:rsid w:val="006A1C63"/>
    <w:rsid w:val="006A25EF"/>
    <w:rsid w:val="006B19EF"/>
    <w:rsid w:val="006B2130"/>
    <w:rsid w:val="006B63A4"/>
    <w:rsid w:val="006C0865"/>
    <w:rsid w:val="006C2E0D"/>
    <w:rsid w:val="006C377F"/>
    <w:rsid w:val="006C451D"/>
    <w:rsid w:val="006C48A4"/>
    <w:rsid w:val="006D3551"/>
    <w:rsid w:val="006D35BC"/>
    <w:rsid w:val="006D4456"/>
    <w:rsid w:val="006D459C"/>
    <w:rsid w:val="006D71BB"/>
    <w:rsid w:val="006D75BD"/>
    <w:rsid w:val="006E0263"/>
    <w:rsid w:val="006E1B79"/>
    <w:rsid w:val="006E6182"/>
    <w:rsid w:val="006F2CF6"/>
    <w:rsid w:val="006F352F"/>
    <w:rsid w:val="006F379A"/>
    <w:rsid w:val="006F452D"/>
    <w:rsid w:val="0070477A"/>
    <w:rsid w:val="007061C7"/>
    <w:rsid w:val="00706E6B"/>
    <w:rsid w:val="007200EA"/>
    <w:rsid w:val="00721224"/>
    <w:rsid w:val="00722788"/>
    <w:rsid w:val="00723C7B"/>
    <w:rsid w:val="00724430"/>
    <w:rsid w:val="00725ABC"/>
    <w:rsid w:val="0073374E"/>
    <w:rsid w:val="00733BC7"/>
    <w:rsid w:val="007350B0"/>
    <w:rsid w:val="00741625"/>
    <w:rsid w:val="007432F5"/>
    <w:rsid w:val="007437CB"/>
    <w:rsid w:val="007439F9"/>
    <w:rsid w:val="00745110"/>
    <w:rsid w:val="00747744"/>
    <w:rsid w:val="00747CDF"/>
    <w:rsid w:val="0075311B"/>
    <w:rsid w:val="0075421E"/>
    <w:rsid w:val="00755D4C"/>
    <w:rsid w:val="00761797"/>
    <w:rsid w:val="00761B1E"/>
    <w:rsid w:val="0076568B"/>
    <w:rsid w:val="00767BD5"/>
    <w:rsid w:val="00770A20"/>
    <w:rsid w:val="00770F48"/>
    <w:rsid w:val="00775FB8"/>
    <w:rsid w:val="007816F5"/>
    <w:rsid w:val="007871C2"/>
    <w:rsid w:val="007873DA"/>
    <w:rsid w:val="007907F1"/>
    <w:rsid w:val="0079135E"/>
    <w:rsid w:val="00793C43"/>
    <w:rsid w:val="00796A95"/>
    <w:rsid w:val="00797715"/>
    <w:rsid w:val="007A5D5D"/>
    <w:rsid w:val="007A6028"/>
    <w:rsid w:val="007B41B8"/>
    <w:rsid w:val="007B4855"/>
    <w:rsid w:val="007B553F"/>
    <w:rsid w:val="007B68D3"/>
    <w:rsid w:val="007B791B"/>
    <w:rsid w:val="007C32CA"/>
    <w:rsid w:val="007C4C23"/>
    <w:rsid w:val="007C6148"/>
    <w:rsid w:val="007C756D"/>
    <w:rsid w:val="007D7F9E"/>
    <w:rsid w:val="007E04DD"/>
    <w:rsid w:val="007E1447"/>
    <w:rsid w:val="007E7449"/>
    <w:rsid w:val="007F2074"/>
    <w:rsid w:val="007F3543"/>
    <w:rsid w:val="007F35F5"/>
    <w:rsid w:val="007F5977"/>
    <w:rsid w:val="007F6C0D"/>
    <w:rsid w:val="00801F46"/>
    <w:rsid w:val="008042A3"/>
    <w:rsid w:val="00804C41"/>
    <w:rsid w:val="00804D39"/>
    <w:rsid w:val="00805301"/>
    <w:rsid w:val="00805AC5"/>
    <w:rsid w:val="00813388"/>
    <w:rsid w:val="008202B0"/>
    <w:rsid w:val="00821E25"/>
    <w:rsid w:val="0082579E"/>
    <w:rsid w:val="008271DF"/>
    <w:rsid w:val="008304B9"/>
    <w:rsid w:val="00831DD6"/>
    <w:rsid w:val="008347FC"/>
    <w:rsid w:val="008349BA"/>
    <w:rsid w:val="00836E6F"/>
    <w:rsid w:val="00837D0C"/>
    <w:rsid w:val="00842BA4"/>
    <w:rsid w:val="00844FFF"/>
    <w:rsid w:val="008452C0"/>
    <w:rsid w:val="00845A20"/>
    <w:rsid w:val="008461FC"/>
    <w:rsid w:val="008467CE"/>
    <w:rsid w:val="00855A22"/>
    <w:rsid w:val="00861769"/>
    <w:rsid w:val="00861E63"/>
    <w:rsid w:val="00866E34"/>
    <w:rsid w:val="00867343"/>
    <w:rsid w:val="00867F80"/>
    <w:rsid w:val="0087155A"/>
    <w:rsid w:val="00873209"/>
    <w:rsid w:val="00873293"/>
    <w:rsid w:val="008734D6"/>
    <w:rsid w:val="00876219"/>
    <w:rsid w:val="00881AD7"/>
    <w:rsid w:val="00881D48"/>
    <w:rsid w:val="00881EE6"/>
    <w:rsid w:val="00882627"/>
    <w:rsid w:val="0088529B"/>
    <w:rsid w:val="0088673F"/>
    <w:rsid w:val="008920AD"/>
    <w:rsid w:val="008924C8"/>
    <w:rsid w:val="00896E07"/>
    <w:rsid w:val="008A0DF6"/>
    <w:rsid w:val="008A4057"/>
    <w:rsid w:val="008A5CC9"/>
    <w:rsid w:val="008A6D0E"/>
    <w:rsid w:val="008A76D5"/>
    <w:rsid w:val="008B1301"/>
    <w:rsid w:val="008B1868"/>
    <w:rsid w:val="008B4202"/>
    <w:rsid w:val="008B564B"/>
    <w:rsid w:val="008B5CC1"/>
    <w:rsid w:val="008B6B48"/>
    <w:rsid w:val="008C1AD2"/>
    <w:rsid w:val="008C6DCC"/>
    <w:rsid w:val="008C7DCD"/>
    <w:rsid w:val="008D057C"/>
    <w:rsid w:val="008D3401"/>
    <w:rsid w:val="008D6199"/>
    <w:rsid w:val="008D640E"/>
    <w:rsid w:val="008E0D52"/>
    <w:rsid w:val="008E2088"/>
    <w:rsid w:val="008E31EC"/>
    <w:rsid w:val="008E3CF2"/>
    <w:rsid w:val="008E5647"/>
    <w:rsid w:val="008E5A97"/>
    <w:rsid w:val="008E7317"/>
    <w:rsid w:val="008F09AF"/>
    <w:rsid w:val="008F1359"/>
    <w:rsid w:val="008F1BD8"/>
    <w:rsid w:val="008F39D9"/>
    <w:rsid w:val="008F4588"/>
    <w:rsid w:val="008F5F4A"/>
    <w:rsid w:val="00900C46"/>
    <w:rsid w:val="00901A10"/>
    <w:rsid w:val="009024E1"/>
    <w:rsid w:val="009034A4"/>
    <w:rsid w:val="00903B96"/>
    <w:rsid w:val="0090553E"/>
    <w:rsid w:val="00907E86"/>
    <w:rsid w:val="00913E46"/>
    <w:rsid w:val="0091518A"/>
    <w:rsid w:val="00915BD4"/>
    <w:rsid w:val="00916505"/>
    <w:rsid w:val="0091742E"/>
    <w:rsid w:val="00917BD2"/>
    <w:rsid w:val="0092002B"/>
    <w:rsid w:val="00920CA0"/>
    <w:rsid w:val="0092526C"/>
    <w:rsid w:val="009323B8"/>
    <w:rsid w:val="0093287C"/>
    <w:rsid w:val="00940A82"/>
    <w:rsid w:val="00940B66"/>
    <w:rsid w:val="0094205A"/>
    <w:rsid w:val="00942714"/>
    <w:rsid w:val="009430BB"/>
    <w:rsid w:val="009459D2"/>
    <w:rsid w:val="009500F6"/>
    <w:rsid w:val="009509C6"/>
    <w:rsid w:val="00952D55"/>
    <w:rsid w:val="00953909"/>
    <w:rsid w:val="009541C3"/>
    <w:rsid w:val="00956338"/>
    <w:rsid w:val="00956D55"/>
    <w:rsid w:val="00957507"/>
    <w:rsid w:val="00960706"/>
    <w:rsid w:val="009611FF"/>
    <w:rsid w:val="00961AD8"/>
    <w:rsid w:val="00962698"/>
    <w:rsid w:val="0096303E"/>
    <w:rsid w:val="00963FC3"/>
    <w:rsid w:val="0096505E"/>
    <w:rsid w:val="00970331"/>
    <w:rsid w:val="00970692"/>
    <w:rsid w:val="009707D5"/>
    <w:rsid w:val="009714E1"/>
    <w:rsid w:val="00975A7C"/>
    <w:rsid w:val="00980096"/>
    <w:rsid w:val="00981062"/>
    <w:rsid w:val="0098236C"/>
    <w:rsid w:val="00984491"/>
    <w:rsid w:val="00984748"/>
    <w:rsid w:val="00986A4D"/>
    <w:rsid w:val="009870FE"/>
    <w:rsid w:val="00987B44"/>
    <w:rsid w:val="009915E2"/>
    <w:rsid w:val="00991FB5"/>
    <w:rsid w:val="00992DF9"/>
    <w:rsid w:val="0099471B"/>
    <w:rsid w:val="00995A48"/>
    <w:rsid w:val="009A5FFB"/>
    <w:rsid w:val="009B032A"/>
    <w:rsid w:val="009B05F7"/>
    <w:rsid w:val="009B0F39"/>
    <w:rsid w:val="009B3B83"/>
    <w:rsid w:val="009B6997"/>
    <w:rsid w:val="009B712E"/>
    <w:rsid w:val="009C3135"/>
    <w:rsid w:val="009C655D"/>
    <w:rsid w:val="009C7917"/>
    <w:rsid w:val="009C7B8F"/>
    <w:rsid w:val="009D0E0B"/>
    <w:rsid w:val="009D2F54"/>
    <w:rsid w:val="009E4458"/>
    <w:rsid w:val="009F37E1"/>
    <w:rsid w:val="009F5E9E"/>
    <w:rsid w:val="00A02466"/>
    <w:rsid w:val="00A02BB7"/>
    <w:rsid w:val="00A038FE"/>
    <w:rsid w:val="00A056EB"/>
    <w:rsid w:val="00A05767"/>
    <w:rsid w:val="00A05A57"/>
    <w:rsid w:val="00A105B6"/>
    <w:rsid w:val="00A10D89"/>
    <w:rsid w:val="00A11C35"/>
    <w:rsid w:val="00A12E7A"/>
    <w:rsid w:val="00A13EF4"/>
    <w:rsid w:val="00A15E3E"/>
    <w:rsid w:val="00A160F8"/>
    <w:rsid w:val="00A20BBA"/>
    <w:rsid w:val="00A24A17"/>
    <w:rsid w:val="00A27642"/>
    <w:rsid w:val="00A27F7D"/>
    <w:rsid w:val="00A31F68"/>
    <w:rsid w:val="00A36356"/>
    <w:rsid w:val="00A36726"/>
    <w:rsid w:val="00A42A66"/>
    <w:rsid w:val="00A4319F"/>
    <w:rsid w:val="00A44885"/>
    <w:rsid w:val="00A46C9F"/>
    <w:rsid w:val="00A521A7"/>
    <w:rsid w:val="00A578F3"/>
    <w:rsid w:val="00A60FAA"/>
    <w:rsid w:val="00A614F4"/>
    <w:rsid w:val="00A61D89"/>
    <w:rsid w:val="00A634A2"/>
    <w:rsid w:val="00A63CD4"/>
    <w:rsid w:val="00A7088B"/>
    <w:rsid w:val="00A7128F"/>
    <w:rsid w:val="00A71DC6"/>
    <w:rsid w:val="00A7561D"/>
    <w:rsid w:val="00A75769"/>
    <w:rsid w:val="00A8040A"/>
    <w:rsid w:val="00A835BF"/>
    <w:rsid w:val="00A83729"/>
    <w:rsid w:val="00A85D69"/>
    <w:rsid w:val="00A85D7E"/>
    <w:rsid w:val="00A877BF"/>
    <w:rsid w:val="00A91C18"/>
    <w:rsid w:val="00A94B19"/>
    <w:rsid w:val="00A9547E"/>
    <w:rsid w:val="00A95794"/>
    <w:rsid w:val="00AA2B12"/>
    <w:rsid w:val="00AA3C5D"/>
    <w:rsid w:val="00AA6A35"/>
    <w:rsid w:val="00AB0972"/>
    <w:rsid w:val="00AB6D35"/>
    <w:rsid w:val="00AC091E"/>
    <w:rsid w:val="00AC2AFB"/>
    <w:rsid w:val="00AC51FE"/>
    <w:rsid w:val="00AC78A0"/>
    <w:rsid w:val="00AD103E"/>
    <w:rsid w:val="00AD10B4"/>
    <w:rsid w:val="00AD266F"/>
    <w:rsid w:val="00AD2D40"/>
    <w:rsid w:val="00AD329B"/>
    <w:rsid w:val="00AD62EF"/>
    <w:rsid w:val="00AD6F86"/>
    <w:rsid w:val="00AD7914"/>
    <w:rsid w:val="00AE0178"/>
    <w:rsid w:val="00AE1EC6"/>
    <w:rsid w:val="00AE4B39"/>
    <w:rsid w:val="00AE50B8"/>
    <w:rsid w:val="00AE671C"/>
    <w:rsid w:val="00AF29BF"/>
    <w:rsid w:val="00AF3C6E"/>
    <w:rsid w:val="00AF6AB9"/>
    <w:rsid w:val="00B009FF"/>
    <w:rsid w:val="00B00F8C"/>
    <w:rsid w:val="00B0567D"/>
    <w:rsid w:val="00B1459E"/>
    <w:rsid w:val="00B1512B"/>
    <w:rsid w:val="00B16895"/>
    <w:rsid w:val="00B21506"/>
    <w:rsid w:val="00B226E4"/>
    <w:rsid w:val="00B2435D"/>
    <w:rsid w:val="00B25C26"/>
    <w:rsid w:val="00B25FFF"/>
    <w:rsid w:val="00B27201"/>
    <w:rsid w:val="00B2733D"/>
    <w:rsid w:val="00B27370"/>
    <w:rsid w:val="00B27469"/>
    <w:rsid w:val="00B32FC7"/>
    <w:rsid w:val="00B342C4"/>
    <w:rsid w:val="00B35658"/>
    <w:rsid w:val="00B376B2"/>
    <w:rsid w:val="00B37F2D"/>
    <w:rsid w:val="00B43790"/>
    <w:rsid w:val="00B443F4"/>
    <w:rsid w:val="00B445EC"/>
    <w:rsid w:val="00B448C1"/>
    <w:rsid w:val="00B469E0"/>
    <w:rsid w:val="00B505EE"/>
    <w:rsid w:val="00B617E4"/>
    <w:rsid w:val="00B647E8"/>
    <w:rsid w:val="00B66472"/>
    <w:rsid w:val="00B67E0A"/>
    <w:rsid w:val="00B73C2D"/>
    <w:rsid w:val="00B75D24"/>
    <w:rsid w:val="00B76791"/>
    <w:rsid w:val="00B80AA1"/>
    <w:rsid w:val="00B82D36"/>
    <w:rsid w:val="00B83DB0"/>
    <w:rsid w:val="00B8472C"/>
    <w:rsid w:val="00B84A45"/>
    <w:rsid w:val="00B84E38"/>
    <w:rsid w:val="00B9149B"/>
    <w:rsid w:val="00B91D76"/>
    <w:rsid w:val="00B91E24"/>
    <w:rsid w:val="00B93BE2"/>
    <w:rsid w:val="00B94DB9"/>
    <w:rsid w:val="00BA09AD"/>
    <w:rsid w:val="00BA210F"/>
    <w:rsid w:val="00BA2159"/>
    <w:rsid w:val="00BB1E70"/>
    <w:rsid w:val="00BB3652"/>
    <w:rsid w:val="00BB45ED"/>
    <w:rsid w:val="00BB4F4F"/>
    <w:rsid w:val="00BB5FEB"/>
    <w:rsid w:val="00BB795F"/>
    <w:rsid w:val="00BC6EC2"/>
    <w:rsid w:val="00BD0CFB"/>
    <w:rsid w:val="00BD3972"/>
    <w:rsid w:val="00BD3ED4"/>
    <w:rsid w:val="00BD430C"/>
    <w:rsid w:val="00BE0F94"/>
    <w:rsid w:val="00BE2AF2"/>
    <w:rsid w:val="00BE2DAD"/>
    <w:rsid w:val="00BF05EB"/>
    <w:rsid w:val="00BF4290"/>
    <w:rsid w:val="00BF590E"/>
    <w:rsid w:val="00BF59FF"/>
    <w:rsid w:val="00BF605D"/>
    <w:rsid w:val="00BF684B"/>
    <w:rsid w:val="00C03573"/>
    <w:rsid w:val="00C06125"/>
    <w:rsid w:val="00C06BCD"/>
    <w:rsid w:val="00C11440"/>
    <w:rsid w:val="00C11544"/>
    <w:rsid w:val="00C15FCE"/>
    <w:rsid w:val="00C16893"/>
    <w:rsid w:val="00C16E2E"/>
    <w:rsid w:val="00C20D4C"/>
    <w:rsid w:val="00C22D8F"/>
    <w:rsid w:val="00C2330E"/>
    <w:rsid w:val="00C243AC"/>
    <w:rsid w:val="00C24B35"/>
    <w:rsid w:val="00C26D3D"/>
    <w:rsid w:val="00C27A42"/>
    <w:rsid w:val="00C303E4"/>
    <w:rsid w:val="00C32979"/>
    <w:rsid w:val="00C32D48"/>
    <w:rsid w:val="00C349BD"/>
    <w:rsid w:val="00C34F97"/>
    <w:rsid w:val="00C35E7E"/>
    <w:rsid w:val="00C40519"/>
    <w:rsid w:val="00C436D6"/>
    <w:rsid w:val="00C44650"/>
    <w:rsid w:val="00C45007"/>
    <w:rsid w:val="00C466AB"/>
    <w:rsid w:val="00C470E3"/>
    <w:rsid w:val="00C5132B"/>
    <w:rsid w:val="00C54787"/>
    <w:rsid w:val="00C64611"/>
    <w:rsid w:val="00C66470"/>
    <w:rsid w:val="00C729EB"/>
    <w:rsid w:val="00C7533A"/>
    <w:rsid w:val="00C81978"/>
    <w:rsid w:val="00C82D25"/>
    <w:rsid w:val="00C91846"/>
    <w:rsid w:val="00C93915"/>
    <w:rsid w:val="00C9453E"/>
    <w:rsid w:val="00C94D91"/>
    <w:rsid w:val="00CA0192"/>
    <w:rsid w:val="00CA3182"/>
    <w:rsid w:val="00CA4D4A"/>
    <w:rsid w:val="00CA5405"/>
    <w:rsid w:val="00CA6530"/>
    <w:rsid w:val="00CB392E"/>
    <w:rsid w:val="00CB5908"/>
    <w:rsid w:val="00CB6BC2"/>
    <w:rsid w:val="00CB71FF"/>
    <w:rsid w:val="00CB758E"/>
    <w:rsid w:val="00CC04B0"/>
    <w:rsid w:val="00CC0826"/>
    <w:rsid w:val="00CC0A2D"/>
    <w:rsid w:val="00CC455E"/>
    <w:rsid w:val="00CC540C"/>
    <w:rsid w:val="00CD1616"/>
    <w:rsid w:val="00CD489A"/>
    <w:rsid w:val="00CD5008"/>
    <w:rsid w:val="00CE0957"/>
    <w:rsid w:val="00CE105C"/>
    <w:rsid w:val="00CE1896"/>
    <w:rsid w:val="00CE6FED"/>
    <w:rsid w:val="00CF383A"/>
    <w:rsid w:val="00CF49A8"/>
    <w:rsid w:val="00CF60C0"/>
    <w:rsid w:val="00CF614D"/>
    <w:rsid w:val="00CF6570"/>
    <w:rsid w:val="00CF7CA4"/>
    <w:rsid w:val="00D01A60"/>
    <w:rsid w:val="00D02548"/>
    <w:rsid w:val="00D135EB"/>
    <w:rsid w:val="00D13B8D"/>
    <w:rsid w:val="00D13DE2"/>
    <w:rsid w:val="00D176CB"/>
    <w:rsid w:val="00D20775"/>
    <w:rsid w:val="00D2163A"/>
    <w:rsid w:val="00D23259"/>
    <w:rsid w:val="00D26127"/>
    <w:rsid w:val="00D26BCC"/>
    <w:rsid w:val="00D26D12"/>
    <w:rsid w:val="00D2770C"/>
    <w:rsid w:val="00D34E56"/>
    <w:rsid w:val="00D36EE1"/>
    <w:rsid w:val="00D42780"/>
    <w:rsid w:val="00D444F4"/>
    <w:rsid w:val="00D471FA"/>
    <w:rsid w:val="00D51049"/>
    <w:rsid w:val="00D516BE"/>
    <w:rsid w:val="00D531D1"/>
    <w:rsid w:val="00D5365B"/>
    <w:rsid w:val="00D55B7B"/>
    <w:rsid w:val="00D55D36"/>
    <w:rsid w:val="00D56568"/>
    <w:rsid w:val="00D577EF"/>
    <w:rsid w:val="00D61E32"/>
    <w:rsid w:val="00D67FDF"/>
    <w:rsid w:val="00D73B15"/>
    <w:rsid w:val="00D73FA4"/>
    <w:rsid w:val="00D7496D"/>
    <w:rsid w:val="00D76E21"/>
    <w:rsid w:val="00D77095"/>
    <w:rsid w:val="00D80A49"/>
    <w:rsid w:val="00D80DA4"/>
    <w:rsid w:val="00D851C0"/>
    <w:rsid w:val="00D859C6"/>
    <w:rsid w:val="00D912B0"/>
    <w:rsid w:val="00D91CE8"/>
    <w:rsid w:val="00D92AEB"/>
    <w:rsid w:val="00D95A47"/>
    <w:rsid w:val="00DA0125"/>
    <w:rsid w:val="00DA0DF2"/>
    <w:rsid w:val="00DA113E"/>
    <w:rsid w:val="00DB1012"/>
    <w:rsid w:val="00DB27C1"/>
    <w:rsid w:val="00DB50C9"/>
    <w:rsid w:val="00DB547B"/>
    <w:rsid w:val="00DB57EF"/>
    <w:rsid w:val="00DB66CD"/>
    <w:rsid w:val="00DB6CBD"/>
    <w:rsid w:val="00DC1A7F"/>
    <w:rsid w:val="00DC4A8F"/>
    <w:rsid w:val="00DD3D51"/>
    <w:rsid w:val="00DD4A7F"/>
    <w:rsid w:val="00DD54BF"/>
    <w:rsid w:val="00DD66F5"/>
    <w:rsid w:val="00DD7AA6"/>
    <w:rsid w:val="00DE264F"/>
    <w:rsid w:val="00DE344C"/>
    <w:rsid w:val="00DE372E"/>
    <w:rsid w:val="00DE3ED4"/>
    <w:rsid w:val="00DE404C"/>
    <w:rsid w:val="00DE50C5"/>
    <w:rsid w:val="00DF2309"/>
    <w:rsid w:val="00DF74B7"/>
    <w:rsid w:val="00E00278"/>
    <w:rsid w:val="00E00842"/>
    <w:rsid w:val="00E02129"/>
    <w:rsid w:val="00E024B5"/>
    <w:rsid w:val="00E02B10"/>
    <w:rsid w:val="00E06598"/>
    <w:rsid w:val="00E072E6"/>
    <w:rsid w:val="00E12155"/>
    <w:rsid w:val="00E14E2B"/>
    <w:rsid w:val="00E15D61"/>
    <w:rsid w:val="00E17791"/>
    <w:rsid w:val="00E20363"/>
    <w:rsid w:val="00E22AC4"/>
    <w:rsid w:val="00E22E31"/>
    <w:rsid w:val="00E30084"/>
    <w:rsid w:val="00E300A3"/>
    <w:rsid w:val="00E30C86"/>
    <w:rsid w:val="00E31CCF"/>
    <w:rsid w:val="00E34F8C"/>
    <w:rsid w:val="00E35C98"/>
    <w:rsid w:val="00E36169"/>
    <w:rsid w:val="00E36E38"/>
    <w:rsid w:val="00E402A9"/>
    <w:rsid w:val="00E4119A"/>
    <w:rsid w:val="00E43A8F"/>
    <w:rsid w:val="00E45CB4"/>
    <w:rsid w:val="00E466FF"/>
    <w:rsid w:val="00E47786"/>
    <w:rsid w:val="00E50F59"/>
    <w:rsid w:val="00E555D3"/>
    <w:rsid w:val="00E612D1"/>
    <w:rsid w:val="00E61922"/>
    <w:rsid w:val="00E6272E"/>
    <w:rsid w:val="00E6307C"/>
    <w:rsid w:val="00E63AD7"/>
    <w:rsid w:val="00E7011D"/>
    <w:rsid w:val="00E7206D"/>
    <w:rsid w:val="00E73D17"/>
    <w:rsid w:val="00E75FDE"/>
    <w:rsid w:val="00E80115"/>
    <w:rsid w:val="00E809AA"/>
    <w:rsid w:val="00E850EA"/>
    <w:rsid w:val="00E863D4"/>
    <w:rsid w:val="00E86A8D"/>
    <w:rsid w:val="00E86FA1"/>
    <w:rsid w:val="00E904D8"/>
    <w:rsid w:val="00E9112A"/>
    <w:rsid w:val="00E92F49"/>
    <w:rsid w:val="00E94B1C"/>
    <w:rsid w:val="00E96D67"/>
    <w:rsid w:val="00E97E9E"/>
    <w:rsid w:val="00EA3833"/>
    <w:rsid w:val="00EA443E"/>
    <w:rsid w:val="00EA775F"/>
    <w:rsid w:val="00EB1798"/>
    <w:rsid w:val="00EB32A4"/>
    <w:rsid w:val="00EB512E"/>
    <w:rsid w:val="00EB5E90"/>
    <w:rsid w:val="00EB61BB"/>
    <w:rsid w:val="00EB6D45"/>
    <w:rsid w:val="00EC1102"/>
    <w:rsid w:val="00EC3008"/>
    <w:rsid w:val="00EC3495"/>
    <w:rsid w:val="00EC6D65"/>
    <w:rsid w:val="00EC703B"/>
    <w:rsid w:val="00ED0FFF"/>
    <w:rsid w:val="00ED17DA"/>
    <w:rsid w:val="00EE0234"/>
    <w:rsid w:val="00EE0C20"/>
    <w:rsid w:val="00EE14B3"/>
    <w:rsid w:val="00EE5D26"/>
    <w:rsid w:val="00EE7054"/>
    <w:rsid w:val="00EF3020"/>
    <w:rsid w:val="00F00C74"/>
    <w:rsid w:val="00F019B1"/>
    <w:rsid w:val="00F02BAD"/>
    <w:rsid w:val="00F02BC8"/>
    <w:rsid w:val="00F0424C"/>
    <w:rsid w:val="00F111BE"/>
    <w:rsid w:val="00F131AD"/>
    <w:rsid w:val="00F14966"/>
    <w:rsid w:val="00F14B65"/>
    <w:rsid w:val="00F1561B"/>
    <w:rsid w:val="00F16B28"/>
    <w:rsid w:val="00F17699"/>
    <w:rsid w:val="00F204AC"/>
    <w:rsid w:val="00F21388"/>
    <w:rsid w:val="00F23282"/>
    <w:rsid w:val="00F23845"/>
    <w:rsid w:val="00F23F4A"/>
    <w:rsid w:val="00F243AD"/>
    <w:rsid w:val="00F2524E"/>
    <w:rsid w:val="00F25789"/>
    <w:rsid w:val="00F314F5"/>
    <w:rsid w:val="00F31EA9"/>
    <w:rsid w:val="00F32278"/>
    <w:rsid w:val="00F33549"/>
    <w:rsid w:val="00F3473F"/>
    <w:rsid w:val="00F34E5D"/>
    <w:rsid w:val="00F35234"/>
    <w:rsid w:val="00F41343"/>
    <w:rsid w:val="00F4420B"/>
    <w:rsid w:val="00F45646"/>
    <w:rsid w:val="00F4613F"/>
    <w:rsid w:val="00F46BA0"/>
    <w:rsid w:val="00F4720C"/>
    <w:rsid w:val="00F518F8"/>
    <w:rsid w:val="00F51FC5"/>
    <w:rsid w:val="00F549A7"/>
    <w:rsid w:val="00F55D13"/>
    <w:rsid w:val="00F56EBA"/>
    <w:rsid w:val="00F611B0"/>
    <w:rsid w:val="00F6770B"/>
    <w:rsid w:val="00F67A9A"/>
    <w:rsid w:val="00F7474F"/>
    <w:rsid w:val="00F75296"/>
    <w:rsid w:val="00F766EF"/>
    <w:rsid w:val="00F809FB"/>
    <w:rsid w:val="00F80CDE"/>
    <w:rsid w:val="00F815F2"/>
    <w:rsid w:val="00F83FD3"/>
    <w:rsid w:val="00F846B2"/>
    <w:rsid w:val="00F85998"/>
    <w:rsid w:val="00F87665"/>
    <w:rsid w:val="00F94098"/>
    <w:rsid w:val="00F962AB"/>
    <w:rsid w:val="00F96DF8"/>
    <w:rsid w:val="00FA0666"/>
    <w:rsid w:val="00FA1746"/>
    <w:rsid w:val="00FA2EE6"/>
    <w:rsid w:val="00FA5ECD"/>
    <w:rsid w:val="00FA6C99"/>
    <w:rsid w:val="00FB2EBD"/>
    <w:rsid w:val="00FB3929"/>
    <w:rsid w:val="00FB6436"/>
    <w:rsid w:val="00FB7B3B"/>
    <w:rsid w:val="00FC4BBC"/>
    <w:rsid w:val="00FC5166"/>
    <w:rsid w:val="00FC6006"/>
    <w:rsid w:val="00FC6A6B"/>
    <w:rsid w:val="00FC6A82"/>
    <w:rsid w:val="00FC7B7D"/>
    <w:rsid w:val="00FD02C9"/>
    <w:rsid w:val="00FD039F"/>
    <w:rsid w:val="00FD1C43"/>
    <w:rsid w:val="00FD253C"/>
    <w:rsid w:val="00FD563B"/>
    <w:rsid w:val="00FD6D89"/>
    <w:rsid w:val="00FE208F"/>
    <w:rsid w:val="00FE6B75"/>
    <w:rsid w:val="00FF1544"/>
    <w:rsid w:val="00FF1E00"/>
    <w:rsid w:val="00FF23A5"/>
    <w:rsid w:val="00FF35BA"/>
    <w:rsid w:val="00FF4BA1"/>
    <w:rsid w:val="00FF7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9C"/>
    <w:rPr>
      <w:sz w:val="20"/>
      <w:szCs w:val="20"/>
      <w:lang w:val="pt-BR" w:eastAsia="pt-BR"/>
    </w:rPr>
  </w:style>
  <w:style w:type="paragraph" w:styleId="Ttulo1">
    <w:name w:val="heading 1"/>
    <w:basedOn w:val="Normal"/>
    <w:next w:val="Normal"/>
    <w:link w:val="Ttulo1Char"/>
    <w:uiPriority w:val="99"/>
    <w:qFormat/>
    <w:rsid w:val="00342F15"/>
    <w:pPr>
      <w:keepNext/>
      <w:ind w:right="334"/>
      <w:jc w:val="both"/>
      <w:outlineLvl w:val="0"/>
    </w:pPr>
    <w:rPr>
      <w:rFonts w:ascii="Arial" w:hAnsi="Arial"/>
      <w:b/>
      <w:sz w:val="24"/>
    </w:rPr>
  </w:style>
  <w:style w:type="paragraph" w:styleId="Ttulo2">
    <w:name w:val="heading 2"/>
    <w:basedOn w:val="Normal"/>
    <w:next w:val="Normal"/>
    <w:link w:val="Ttulo2Char"/>
    <w:uiPriority w:val="99"/>
    <w:qFormat/>
    <w:rsid w:val="00342F15"/>
    <w:pPr>
      <w:keepNext/>
      <w:ind w:right="71"/>
      <w:jc w:val="center"/>
      <w:outlineLvl w:val="1"/>
    </w:pPr>
    <w:rPr>
      <w:rFonts w:ascii="Arial" w:hAnsi="Arial"/>
      <w:b/>
    </w:rPr>
  </w:style>
  <w:style w:type="paragraph" w:styleId="Ttulo3">
    <w:name w:val="heading 3"/>
    <w:basedOn w:val="Normal"/>
    <w:next w:val="Normal"/>
    <w:link w:val="Ttulo3Char"/>
    <w:uiPriority w:val="99"/>
    <w:qFormat/>
    <w:rsid w:val="00342F15"/>
    <w:pPr>
      <w:keepNext/>
      <w:ind w:right="334"/>
      <w:outlineLvl w:val="2"/>
    </w:pPr>
    <w:rPr>
      <w:rFonts w:ascii="Arial" w:hAnsi="Arial"/>
      <w:b/>
    </w:rPr>
  </w:style>
  <w:style w:type="paragraph" w:styleId="Ttulo4">
    <w:name w:val="heading 4"/>
    <w:basedOn w:val="Normal"/>
    <w:next w:val="Normal"/>
    <w:link w:val="Ttulo4Char"/>
    <w:uiPriority w:val="99"/>
    <w:qFormat/>
    <w:rsid w:val="00342F15"/>
    <w:pPr>
      <w:keepNext/>
      <w:ind w:left="-70" w:right="334" w:firstLine="70"/>
      <w:jc w:val="center"/>
      <w:outlineLvl w:val="3"/>
    </w:pPr>
    <w:rPr>
      <w:b/>
    </w:rPr>
  </w:style>
  <w:style w:type="paragraph" w:styleId="Ttulo5">
    <w:name w:val="heading 5"/>
    <w:basedOn w:val="Normal"/>
    <w:next w:val="Normal"/>
    <w:link w:val="Ttulo5Char"/>
    <w:uiPriority w:val="99"/>
    <w:qFormat/>
    <w:rsid w:val="00342F15"/>
    <w:pPr>
      <w:keepNext/>
      <w:ind w:right="334"/>
      <w:jc w:val="center"/>
      <w:outlineLvl w:val="4"/>
    </w:pPr>
    <w:rPr>
      <w:b/>
    </w:rPr>
  </w:style>
  <w:style w:type="paragraph" w:styleId="Ttulo6">
    <w:name w:val="heading 6"/>
    <w:basedOn w:val="Normal"/>
    <w:next w:val="Normal"/>
    <w:link w:val="Ttulo6Char"/>
    <w:uiPriority w:val="99"/>
    <w:qFormat/>
    <w:rsid w:val="00342F15"/>
    <w:pPr>
      <w:keepNext/>
      <w:ind w:right="-49"/>
      <w:jc w:val="center"/>
      <w:outlineLvl w:val="5"/>
    </w:pPr>
    <w:rPr>
      <w:b/>
    </w:rPr>
  </w:style>
  <w:style w:type="paragraph" w:styleId="Ttulo7">
    <w:name w:val="heading 7"/>
    <w:basedOn w:val="Normal"/>
    <w:next w:val="Normal"/>
    <w:link w:val="Ttulo7Char"/>
    <w:uiPriority w:val="99"/>
    <w:qFormat/>
    <w:rsid w:val="00342F15"/>
    <w:pPr>
      <w:keepNext/>
      <w:ind w:left="2410" w:hanging="2410"/>
      <w:outlineLvl w:val="6"/>
    </w:pPr>
    <w:rPr>
      <w:b/>
      <w:sz w:val="18"/>
    </w:rPr>
  </w:style>
  <w:style w:type="paragraph" w:styleId="Ttulo8">
    <w:name w:val="heading 8"/>
    <w:basedOn w:val="Normal"/>
    <w:next w:val="Normal"/>
    <w:link w:val="Ttulo8Char"/>
    <w:uiPriority w:val="99"/>
    <w:qFormat/>
    <w:rsid w:val="00342F15"/>
    <w:pPr>
      <w:keepNext/>
      <w:shd w:val="pct20" w:color="auto" w:fill="FFFFFF"/>
      <w:jc w:val="both"/>
      <w:outlineLvl w:val="7"/>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E1C86"/>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5E1C86"/>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5E1C86"/>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5E1C86"/>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E1C86"/>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5E1C86"/>
    <w:rPr>
      <w:rFonts w:ascii="Calibri" w:hAnsi="Calibri" w:cs="Times New Roman"/>
      <w:b/>
      <w:bCs/>
    </w:rPr>
  </w:style>
  <w:style w:type="character" w:customStyle="1" w:styleId="Ttulo7Char">
    <w:name w:val="Título 7 Char"/>
    <w:basedOn w:val="Fontepargpadro"/>
    <w:link w:val="Ttulo7"/>
    <w:uiPriority w:val="99"/>
    <w:semiHidden/>
    <w:locked/>
    <w:rsid w:val="005E1C86"/>
    <w:rPr>
      <w:rFonts w:ascii="Calibri" w:hAnsi="Calibri" w:cs="Times New Roman"/>
      <w:sz w:val="24"/>
      <w:szCs w:val="24"/>
    </w:rPr>
  </w:style>
  <w:style w:type="character" w:customStyle="1" w:styleId="Ttulo8Char">
    <w:name w:val="Título 8 Char"/>
    <w:basedOn w:val="Fontepargpadro"/>
    <w:link w:val="Ttulo8"/>
    <w:uiPriority w:val="99"/>
    <w:semiHidden/>
    <w:locked/>
    <w:rsid w:val="005E1C86"/>
    <w:rPr>
      <w:rFonts w:ascii="Calibri" w:hAnsi="Calibri" w:cs="Times New Roman"/>
      <w:i/>
      <w:iCs/>
      <w:sz w:val="24"/>
      <w:szCs w:val="24"/>
    </w:rPr>
  </w:style>
  <w:style w:type="paragraph" w:styleId="Rodap">
    <w:name w:val="footer"/>
    <w:basedOn w:val="Normal"/>
    <w:link w:val="RodapChar"/>
    <w:uiPriority w:val="99"/>
    <w:rsid w:val="00342F15"/>
    <w:pPr>
      <w:tabs>
        <w:tab w:val="center" w:pos="4419"/>
        <w:tab w:val="right" w:pos="8838"/>
      </w:tabs>
    </w:pPr>
  </w:style>
  <w:style w:type="character" w:customStyle="1" w:styleId="RodapChar">
    <w:name w:val="Rodapé Char"/>
    <w:basedOn w:val="Fontepargpadro"/>
    <w:link w:val="Rodap"/>
    <w:uiPriority w:val="99"/>
    <w:locked/>
    <w:rsid w:val="005E1C86"/>
    <w:rPr>
      <w:rFonts w:cs="Times New Roman"/>
      <w:sz w:val="20"/>
      <w:szCs w:val="20"/>
    </w:rPr>
  </w:style>
  <w:style w:type="paragraph" w:styleId="Corpodetexto">
    <w:name w:val="Body Text"/>
    <w:basedOn w:val="Normal"/>
    <w:link w:val="CorpodetextoChar"/>
    <w:rsid w:val="00342F15"/>
    <w:pPr>
      <w:jc w:val="both"/>
    </w:pPr>
    <w:rPr>
      <w:rFonts w:ascii="Arial" w:hAnsi="Arial"/>
    </w:rPr>
  </w:style>
  <w:style w:type="character" w:customStyle="1" w:styleId="CorpodetextoChar">
    <w:name w:val="Corpo de texto Char"/>
    <w:basedOn w:val="Fontepargpadro"/>
    <w:link w:val="Corpodetexto"/>
    <w:locked/>
    <w:rsid w:val="005E1C86"/>
    <w:rPr>
      <w:rFonts w:cs="Times New Roman"/>
      <w:sz w:val="20"/>
      <w:szCs w:val="20"/>
    </w:rPr>
  </w:style>
  <w:style w:type="paragraph" w:styleId="Cabealho">
    <w:name w:val="header"/>
    <w:basedOn w:val="Normal"/>
    <w:link w:val="CabealhoChar"/>
    <w:uiPriority w:val="99"/>
    <w:rsid w:val="00342F15"/>
    <w:pPr>
      <w:tabs>
        <w:tab w:val="center" w:pos="4252"/>
        <w:tab w:val="right" w:pos="8504"/>
      </w:tabs>
    </w:pPr>
    <w:rPr>
      <w:rFonts w:ascii="Arial" w:hAnsi="Arial"/>
      <w:sz w:val="24"/>
    </w:rPr>
  </w:style>
  <w:style w:type="character" w:customStyle="1" w:styleId="CabealhoChar">
    <w:name w:val="Cabeçalho Char"/>
    <w:basedOn w:val="Fontepargpadro"/>
    <w:link w:val="Cabealho"/>
    <w:uiPriority w:val="99"/>
    <w:locked/>
    <w:rsid w:val="005E1C86"/>
    <w:rPr>
      <w:rFonts w:cs="Times New Roman"/>
      <w:sz w:val="20"/>
      <w:szCs w:val="20"/>
    </w:rPr>
  </w:style>
  <w:style w:type="paragraph" w:styleId="Corpodetexto2">
    <w:name w:val="Body Text 2"/>
    <w:basedOn w:val="Normal"/>
    <w:link w:val="Corpodetexto2Char"/>
    <w:uiPriority w:val="99"/>
    <w:rsid w:val="00342F15"/>
    <w:pPr>
      <w:ind w:right="335"/>
    </w:pPr>
  </w:style>
  <w:style w:type="character" w:customStyle="1" w:styleId="Corpodetexto2Char">
    <w:name w:val="Corpo de texto 2 Char"/>
    <w:basedOn w:val="Fontepargpadro"/>
    <w:link w:val="Corpodetexto2"/>
    <w:uiPriority w:val="99"/>
    <w:semiHidden/>
    <w:locked/>
    <w:rsid w:val="005E1C86"/>
    <w:rPr>
      <w:rFonts w:cs="Times New Roman"/>
      <w:sz w:val="20"/>
      <w:szCs w:val="20"/>
    </w:rPr>
  </w:style>
  <w:style w:type="paragraph" w:styleId="Recuodecorpodetexto2">
    <w:name w:val="Body Text Indent 2"/>
    <w:basedOn w:val="Normal"/>
    <w:link w:val="Recuodecorpodetexto2Char"/>
    <w:uiPriority w:val="99"/>
    <w:rsid w:val="00342F15"/>
    <w:pPr>
      <w:widowControl w:val="0"/>
      <w:ind w:left="709" w:hanging="352"/>
    </w:pPr>
    <w:rPr>
      <w:b/>
      <w:sz w:val="24"/>
    </w:rPr>
  </w:style>
  <w:style w:type="character" w:customStyle="1" w:styleId="Recuodecorpodetexto2Char">
    <w:name w:val="Recuo de corpo de texto 2 Char"/>
    <w:basedOn w:val="Fontepargpadro"/>
    <w:link w:val="Recuodecorpodetexto2"/>
    <w:uiPriority w:val="99"/>
    <w:semiHidden/>
    <w:locked/>
    <w:rsid w:val="005E1C86"/>
    <w:rPr>
      <w:rFonts w:cs="Times New Roman"/>
      <w:sz w:val="20"/>
      <w:szCs w:val="20"/>
    </w:rPr>
  </w:style>
  <w:style w:type="paragraph" w:customStyle="1" w:styleId="BIBLIOGRAFIA">
    <w:name w:val="BIBLIOGRAFIA"/>
    <w:next w:val="Normal"/>
    <w:uiPriority w:val="99"/>
    <w:rsid w:val="00342F15"/>
    <w:pPr>
      <w:ind w:left="680" w:hanging="340"/>
      <w:jc w:val="both"/>
    </w:pPr>
    <w:rPr>
      <w:sz w:val="20"/>
      <w:szCs w:val="20"/>
      <w:lang w:val="pt-BR" w:eastAsia="pt-BR"/>
    </w:rPr>
  </w:style>
  <w:style w:type="paragraph" w:styleId="Corpodetexto3">
    <w:name w:val="Body Text 3"/>
    <w:basedOn w:val="Normal"/>
    <w:link w:val="Corpodetexto3Char"/>
    <w:uiPriority w:val="99"/>
    <w:rsid w:val="00342F15"/>
    <w:pPr>
      <w:ind w:right="334"/>
      <w:jc w:val="both"/>
    </w:pPr>
    <w:rPr>
      <w:sz w:val="18"/>
    </w:rPr>
  </w:style>
  <w:style w:type="character" w:customStyle="1" w:styleId="Corpodetexto3Char">
    <w:name w:val="Corpo de texto 3 Char"/>
    <w:basedOn w:val="Fontepargpadro"/>
    <w:link w:val="Corpodetexto3"/>
    <w:uiPriority w:val="99"/>
    <w:semiHidden/>
    <w:locked/>
    <w:rsid w:val="005E1C86"/>
    <w:rPr>
      <w:rFonts w:cs="Times New Roman"/>
      <w:sz w:val="16"/>
      <w:szCs w:val="16"/>
    </w:rPr>
  </w:style>
  <w:style w:type="paragraph" w:styleId="Recuodecorpodetexto">
    <w:name w:val="Body Text Indent"/>
    <w:basedOn w:val="Normal"/>
    <w:link w:val="RecuodecorpodetextoChar"/>
    <w:uiPriority w:val="99"/>
    <w:rsid w:val="00DD4A7F"/>
    <w:pPr>
      <w:tabs>
        <w:tab w:val="left" w:pos="1560"/>
        <w:tab w:val="left" w:pos="5529"/>
        <w:tab w:val="left" w:pos="6804"/>
      </w:tabs>
      <w:ind w:firstLine="426"/>
      <w:jc w:val="both"/>
    </w:pPr>
  </w:style>
  <w:style w:type="character" w:customStyle="1" w:styleId="RecuodecorpodetextoChar">
    <w:name w:val="Recuo de corpo de texto Char"/>
    <w:basedOn w:val="Fontepargpadro"/>
    <w:link w:val="Recuodecorpodetexto"/>
    <w:uiPriority w:val="99"/>
    <w:semiHidden/>
    <w:locked/>
    <w:rsid w:val="005E1C86"/>
    <w:rPr>
      <w:rFonts w:cs="Times New Roman"/>
      <w:sz w:val="20"/>
      <w:szCs w:val="20"/>
    </w:rPr>
  </w:style>
  <w:style w:type="paragraph" w:customStyle="1" w:styleId="TEXTO">
    <w:name w:val="TEXTO"/>
    <w:basedOn w:val="Normal"/>
    <w:rsid w:val="006917FA"/>
    <w:pPr>
      <w:ind w:firstLine="340"/>
      <w:jc w:val="both"/>
    </w:pPr>
  </w:style>
  <w:style w:type="character" w:styleId="Hyperlink">
    <w:name w:val="Hyperlink"/>
    <w:basedOn w:val="Fontepargpadro"/>
    <w:uiPriority w:val="99"/>
    <w:semiHidden/>
    <w:rsid w:val="005276A2"/>
    <w:rPr>
      <w:rFonts w:cs="Times New Roman"/>
      <w:color w:val="0000FF"/>
      <w:u w:val="single"/>
    </w:rPr>
  </w:style>
  <w:style w:type="paragraph" w:customStyle="1" w:styleId="TARJA">
    <w:name w:val="TARJA"/>
    <w:next w:val="TEXTO"/>
    <w:uiPriority w:val="99"/>
    <w:rsid w:val="00E6307C"/>
    <w:pPr>
      <w:shd w:val="pct10" w:color="auto" w:fill="auto"/>
      <w:spacing w:before="240" w:after="120"/>
      <w:ind w:firstLine="340"/>
    </w:pPr>
    <w:rPr>
      <w:b/>
      <w:caps/>
      <w:noProof/>
      <w:sz w:val="18"/>
      <w:szCs w:val="20"/>
      <w:lang w:val="pt-BR" w:eastAsia="pt-BR"/>
    </w:rPr>
  </w:style>
  <w:style w:type="paragraph" w:styleId="Textodebalo">
    <w:name w:val="Balloon Text"/>
    <w:basedOn w:val="Normal"/>
    <w:link w:val="TextodebaloChar"/>
    <w:uiPriority w:val="99"/>
    <w:semiHidden/>
    <w:unhideWhenUsed/>
    <w:rsid w:val="007432F5"/>
    <w:rPr>
      <w:rFonts w:ascii="Tahoma" w:hAnsi="Tahoma" w:cs="Tahoma"/>
      <w:sz w:val="16"/>
      <w:szCs w:val="16"/>
    </w:rPr>
  </w:style>
  <w:style w:type="character" w:customStyle="1" w:styleId="TextodebaloChar">
    <w:name w:val="Texto de balão Char"/>
    <w:basedOn w:val="Fontepargpadro"/>
    <w:link w:val="Textodebalo"/>
    <w:uiPriority w:val="99"/>
    <w:semiHidden/>
    <w:rsid w:val="007432F5"/>
    <w:rPr>
      <w:rFonts w:ascii="Tahoma" w:hAnsi="Tahoma" w:cs="Tahoma"/>
      <w:sz w:val="16"/>
      <w:szCs w:val="16"/>
      <w:lang w:val="pt-BR" w:eastAsia="pt-BR"/>
    </w:rPr>
  </w:style>
  <w:style w:type="paragraph" w:styleId="Textodenotaderodap">
    <w:name w:val="footnote text"/>
    <w:basedOn w:val="Normal"/>
    <w:link w:val="TextodenotaderodapChar"/>
    <w:semiHidden/>
    <w:rsid w:val="005B5EF1"/>
  </w:style>
  <w:style w:type="character" w:customStyle="1" w:styleId="TextodenotaderodapChar">
    <w:name w:val="Texto de nota de rodapé Char"/>
    <w:basedOn w:val="Fontepargpadro"/>
    <w:link w:val="Textodenotaderodap"/>
    <w:semiHidden/>
    <w:rsid w:val="005B5EF1"/>
    <w:rPr>
      <w:sz w:val="20"/>
      <w:szCs w:val="20"/>
      <w:lang w:val="pt-BR" w:eastAsia="pt-BR"/>
    </w:rPr>
  </w:style>
  <w:style w:type="character" w:styleId="Refdenotaderodap">
    <w:name w:val="footnote reference"/>
    <w:basedOn w:val="Fontepargpadro"/>
    <w:semiHidden/>
    <w:rsid w:val="005B5EF1"/>
    <w:rPr>
      <w:vertAlign w:val="superscript"/>
    </w:rPr>
  </w:style>
  <w:style w:type="table" w:styleId="Tabelacomgrade">
    <w:name w:val="Table Grid"/>
    <w:basedOn w:val="Tabelanormal"/>
    <w:uiPriority w:val="39"/>
    <w:locked/>
    <w:rsid w:val="00AD1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AA6A35"/>
    <w:rPr>
      <w:sz w:val="24"/>
      <w:szCs w:val="24"/>
      <w:lang w:val="en-US" w:eastAsia="en-US"/>
    </w:rPr>
  </w:style>
  <w:style w:type="character" w:styleId="nfase">
    <w:name w:val="Emphasis"/>
    <w:basedOn w:val="Fontepargpadro"/>
    <w:uiPriority w:val="99"/>
    <w:qFormat/>
    <w:locked/>
    <w:rsid w:val="00AA6A35"/>
    <w:rPr>
      <w:rFonts w:cs="Times New Roman"/>
      <w:i/>
      <w:iCs/>
    </w:rPr>
  </w:style>
  <w:style w:type="paragraph" w:styleId="PargrafodaLista">
    <w:name w:val="List Paragraph"/>
    <w:basedOn w:val="Normal"/>
    <w:uiPriority w:val="34"/>
    <w:qFormat/>
    <w:rsid w:val="007816F5"/>
    <w:pPr>
      <w:ind w:left="720"/>
      <w:contextualSpacing/>
    </w:pPr>
  </w:style>
  <w:style w:type="character" w:customStyle="1" w:styleId="watch-title">
    <w:name w:val="watch-title"/>
    <w:basedOn w:val="Fontepargpadro"/>
    <w:rsid w:val="008B6B48"/>
  </w:style>
  <w:style w:type="paragraph" w:customStyle="1" w:styleId="Default">
    <w:name w:val="Default"/>
    <w:rsid w:val="00C06125"/>
    <w:pPr>
      <w:autoSpaceDE w:val="0"/>
      <w:autoSpaceDN w:val="0"/>
      <w:adjustRightInd w:val="0"/>
    </w:pPr>
    <w:rPr>
      <w:rFonts w:ascii="Perpetua" w:hAnsi="Perpetua" w:cs="Perpetua"/>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9C"/>
    <w:rPr>
      <w:sz w:val="20"/>
      <w:szCs w:val="20"/>
      <w:lang w:val="pt-BR" w:eastAsia="pt-BR"/>
    </w:rPr>
  </w:style>
  <w:style w:type="paragraph" w:styleId="Ttulo1">
    <w:name w:val="heading 1"/>
    <w:basedOn w:val="Normal"/>
    <w:next w:val="Normal"/>
    <w:link w:val="Ttulo1Char"/>
    <w:uiPriority w:val="99"/>
    <w:qFormat/>
    <w:rsid w:val="00342F15"/>
    <w:pPr>
      <w:keepNext/>
      <w:ind w:right="334"/>
      <w:jc w:val="both"/>
      <w:outlineLvl w:val="0"/>
    </w:pPr>
    <w:rPr>
      <w:rFonts w:ascii="Arial" w:hAnsi="Arial"/>
      <w:b/>
      <w:sz w:val="24"/>
    </w:rPr>
  </w:style>
  <w:style w:type="paragraph" w:styleId="Ttulo2">
    <w:name w:val="heading 2"/>
    <w:basedOn w:val="Normal"/>
    <w:next w:val="Normal"/>
    <w:link w:val="Ttulo2Char"/>
    <w:uiPriority w:val="99"/>
    <w:qFormat/>
    <w:rsid w:val="00342F15"/>
    <w:pPr>
      <w:keepNext/>
      <w:ind w:right="71"/>
      <w:jc w:val="center"/>
      <w:outlineLvl w:val="1"/>
    </w:pPr>
    <w:rPr>
      <w:rFonts w:ascii="Arial" w:hAnsi="Arial"/>
      <w:b/>
    </w:rPr>
  </w:style>
  <w:style w:type="paragraph" w:styleId="Ttulo3">
    <w:name w:val="heading 3"/>
    <w:basedOn w:val="Normal"/>
    <w:next w:val="Normal"/>
    <w:link w:val="Ttulo3Char"/>
    <w:uiPriority w:val="99"/>
    <w:qFormat/>
    <w:rsid w:val="00342F15"/>
    <w:pPr>
      <w:keepNext/>
      <w:ind w:right="334"/>
      <w:outlineLvl w:val="2"/>
    </w:pPr>
    <w:rPr>
      <w:rFonts w:ascii="Arial" w:hAnsi="Arial"/>
      <w:b/>
    </w:rPr>
  </w:style>
  <w:style w:type="paragraph" w:styleId="Ttulo4">
    <w:name w:val="heading 4"/>
    <w:basedOn w:val="Normal"/>
    <w:next w:val="Normal"/>
    <w:link w:val="Ttulo4Char"/>
    <w:uiPriority w:val="99"/>
    <w:qFormat/>
    <w:rsid w:val="00342F15"/>
    <w:pPr>
      <w:keepNext/>
      <w:ind w:left="-70" w:right="334" w:firstLine="70"/>
      <w:jc w:val="center"/>
      <w:outlineLvl w:val="3"/>
    </w:pPr>
    <w:rPr>
      <w:b/>
    </w:rPr>
  </w:style>
  <w:style w:type="paragraph" w:styleId="Ttulo5">
    <w:name w:val="heading 5"/>
    <w:basedOn w:val="Normal"/>
    <w:next w:val="Normal"/>
    <w:link w:val="Ttulo5Char"/>
    <w:uiPriority w:val="99"/>
    <w:qFormat/>
    <w:rsid w:val="00342F15"/>
    <w:pPr>
      <w:keepNext/>
      <w:ind w:right="334"/>
      <w:jc w:val="center"/>
      <w:outlineLvl w:val="4"/>
    </w:pPr>
    <w:rPr>
      <w:b/>
    </w:rPr>
  </w:style>
  <w:style w:type="paragraph" w:styleId="Ttulo6">
    <w:name w:val="heading 6"/>
    <w:basedOn w:val="Normal"/>
    <w:next w:val="Normal"/>
    <w:link w:val="Ttulo6Char"/>
    <w:uiPriority w:val="99"/>
    <w:qFormat/>
    <w:rsid w:val="00342F15"/>
    <w:pPr>
      <w:keepNext/>
      <w:ind w:right="-49"/>
      <w:jc w:val="center"/>
      <w:outlineLvl w:val="5"/>
    </w:pPr>
    <w:rPr>
      <w:b/>
    </w:rPr>
  </w:style>
  <w:style w:type="paragraph" w:styleId="Ttulo7">
    <w:name w:val="heading 7"/>
    <w:basedOn w:val="Normal"/>
    <w:next w:val="Normal"/>
    <w:link w:val="Ttulo7Char"/>
    <w:uiPriority w:val="99"/>
    <w:qFormat/>
    <w:rsid w:val="00342F15"/>
    <w:pPr>
      <w:keepNext/>
      <w:ind w:left="2410" w:hanging="2410"/>
      <w:outlineLvl w:val="6"/>
    </w:pPr>
    <w:rPr>
      <w:b/>
      <w:sz w:val="18"/>
    </w:rPr>
  </w:style>
  <w:style w:type="paragraph" w:styleId="Ttulo8">
    <w:name w:val="heading 8"/>
    <w:basedOn w:val="Normal"/>
    <w:next w:val="Normal"/>
    <w:link w:val="Ttulo8Char"/>
    <w:uiPriority w:val="99"/>
    <w:qFormat/>
    <w:rsid w:val="00342F15"/>
    <w:pPr>
      <w:keepNext/>
      <w:shd w:val="pct20" w:color="auto" w:fill="FFFFFF"/>
      <w:jc w:val="both"/>
      <w:outlineLvl w:val="7"/>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E1C86"/>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5E1C86"/>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5E1C86"/>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5E1C86"/>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E1C86"/>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5E1C86"/>
    <w:rPr>
      <w:rFonts w:ascii="Calibri" w:hAnsi="Calibri" w:cs="Times New Roman"/>
      <w:b/>
      <w:bCs/>
    </w:rPr>
  </w:style>
  <w:style w:type="character" w:customStyle="1" w:styleId="Ttulo7Char">
    <w:name w:val="Título 7 Char"/>
    <w:basedOn w:val="Fontepargpadro"/>
    <w:link w:val="Ttulo7"/>
    <w:uiPriority w:val="99"/>
    <w:semiHidden/>
    <w:locked/>
    <w:rsid w:val="005E1C86"/>
    <w:rPr>
      <w:rFonts w:ascii="Calibri" w:hAnsi="Calibri" w:cs="Times New Roman"/>
      <w:sz w:val="24"/>
      <w:szCs w:val="24"/>
    </w:rPr>
  </w:style>
  <w:style w:type="character" w:customStyle="1" w:styleId="Ttulo8Char">
    <w:name w:val="Título 8 Char"/>
    <w:basedOn w:val="Fontepargpadro"/>
    <w:link w:val="Ttulo8"/>
    <w:uiPriority w:val="99"/>
    <w:semiHidden/>
    <w:locked/>
    <w:rsid w:val="005E1C86"/>
    <w:rPr>
      <w:rFonts w:ascii="Calibri" w:hAnsi="Calibri" w:cs="Times New Roman"/>
      <w:i/>
      <w:iCs/>
      <w:sz w:val="24"/>
      <w:szCs w:val="24"/>
    </w:rPr>
  </w:style>
  <w:style w:type="paragraph" w:styleId="Rodap">
    <w:name w:val="footer"/>
    <w:basedOn w:val="Normal"/>
    <w:link w:val="RodapChar"/>
    <w:uiPriority w:val="99"/>
    <w:rsid w:val="00342F15"/>
    <w:pPr>
      <w:tabs>
        <w:tab w:val="center" w:pos="4419"/>
        <w:tab w:val="right" w:pos="8838"/>
      </w:tabs>
    </w:pPr>
  </w:style>
  <w:style w:type="character" w:customStyle="1" w:styleId="RodapChar">
    <w:name w:val="Rodapé Char"/>
    <w:basedOn w:val="Fontepargpadro"/>
    <w:link w:val="Rodap"/>
    <w:uiPriority w:val="99"/>
    <w:locked/>
    <w:rsid w:val="005E1C86"/>
    <w:rPr>
      <w:rFonts w:cs="Times New Roman"/>
      <w:sz w:val="20"/>
      <w:szCs w:val="20"/>
    </w:rPr>
  </w:style>
  <w:style w:type="paragraph" w:styleId="Corpodetexto">
    <w:name w:val="Body Text"/>
    <w:basedOn w:val="Normal"/>
    <w:link w:val="CorpodetextoChar"/>
    <w:rsid w:val="00342F15"/>
    <w:pPr>
      <w:jc w:val="both"/>
    </w:pPr>
    <w:rPr>
      <w:rFonts w:ascii="Arial" w:hAnsi="Arial"/>
    </w:rPr>
  </w:style>
  <w:style w:type="character" w:customStyle="1" w:styleId="CorpodetextoChar">
    <w:name w:val="Corpo de texto Char"/>
    <w:basedOn w:val="Fontepargpadro"/>
    <w:link w:val="Corpodetexto"/>
    <w:locked/>
    <w:rsid w:val="005E1C86"/>
    <w:rPr>
      <w:rFonts w:cs="Times New Roman"/>
      <w:sz w:val="20"/>
      <w:szCs w:val="20"/>
    </w:rPr>
  </w:style>
  <w:style w:type="paragraph" w:styleId="Cabealho">
    <w:name w:val="header"/>
    <w:basedOn w:val="Normal"/>
    <w:link w:val="CabealhoChar"/>
    <w:uiPriority w:val="99"/>
    <w:rsid w:val="00342F15"/>
    <w:pPr>
      <w:tabs>
        <w:tab w:val="center" w:pos="4252"/>
        <w:tab w:val="right" w:pos="8504"/>
      </w:tabs>
    </w:pPr>
    <w:rPr>
      <w:rFonts w:ascii="Arial" w:hAnsi="Arial"/>
      <w:sz w:val="24"/>
    </w:rPr>
  </w:style>
  <w:style w:type="character" w:customStyle="1" w:styleId="CabealhoChar">
    <w:name w:val="Cabeçalho Char"/>
    <w:basedOn w:val="Fontepargpadro"/>
    <w:link w:val="Cabealho"/>
    <w:uiPriority w:val="99"/>
    <w:locked/>
    <w:rsid w:val="005E1C86"/>
    <w:rPr>
      <w:rFonts w:cs="Times New Roman"/>
      <w:sz w:val="20"/>
      <w:szCs w:val="20"/>
    </w:rPr>
  </w:style>
  <w:style w:type="paragraph" w:styleId="Corpodetexto2">
    <w:name w:val="Body Text 2"/>
    <w:basedOn w:val="Normal"/>
    <w:link w:val="Corpodetexto2Char"/>
    <w:uiPriority w:val="99"/>
    <w:rsid w:val="00342F15"/>
    <w:pPr>
      <w:ind w:right="335"/>
    </w:pPr>
  </w:style>
  <w:style w:type="character" w:customStyle="1" w:styleId="Corpodetexto2Char">
    <w:name w:val="Corpo de texto 2 Char"/>
    <w:basedOn w:val="Fontepargpadro"/>
    <w:link w:val="Corpodetexto2"/>
    <w:uiPriority w:val="99"/>
    <w:semiHidden/>
    <w:locked/>
    <w:rsid w:val="005E1C86"/>
    <w:rPr>
      <w:rFonts w:cs="Times New Roman"/>
      <w:sz w:val="20"/>
      <w:szCs w:val="20"/>
    </w:rPr>
  </w:style>
  <w:style w:type="paragraph" w:styleId="Recuodecorpodetexto2">
    <w:name w:val="Body Text Indent 2"/>
    <w:basedOn w:val="Normal"/>
    <w:link w:val="Recuodecorpodetexto2Char"/>
    <w:uiPriority w:val="99"/>
    <w:rsid w:val="00342F15"/>
    <w:pPr>
      <w:widowControl w:val="0"/>
      <w:ind w:left="709" w:hanging="352"/>
    </w:pPr>
    <w:rPr>
      <w:b/>
      <w:sz w:val="24"/>
    </w:rPr>
  </w:style>
  <w:style w:type="character" w:customStyle="1" w:styleId="Recuodecorpodetexto2Char">
    <w:name w:val="Recuo de corpo de texto 2 Char"/>
    <w:basedOn w:val="Fontepargpadro"/>
    <w:link w:val="Recuodecorpodetexto2"/>
    <w:uiPriority w:val="99"/>
    <w:semiHidden/>
    <w:locked/>
    <w:rsid w:val="005E1C86"/>
    <w:rPr>
      <w:rFonts w:cs="Times New Roman"/>
      <w:sz w:val="20"/>
      <w:szCs w:val="20"/>
    </w:rPr>
  </w:style>
  <w:style w:type="paragraph" w:customStyle="1" w:styleId="BIBLIOGRAFIA">
    <w:name w:val="BIBLIOGRAFIA"/>
    <w:next w:val="Normal"/>
    <w:uiPriority w:val="99"/>
    <w:rsid w:val="00342F15"/>
    <w:pPr>
      <w:ind w:left="680" w:hanging="340"/>
      <w:jc w:val="both"/>
    </w:pPr>
    <w:rPr>
      <w:sz w:val="20"/>
      <w:szCs w:val="20"/>
      <w:lang w:val="pt-BR" w:eastAsia="pt-BR"/>
    </w:rPr>
  </w:style>
  <w:style w:type="paragraph" w:styleId="Corpodetexto3">
    <w:name w:val="Body Text 3"/>
    <w:basedOn w:val="Normal"/>
    <w:link w:val="Corpodetexto3Char"/>
    <w:uiPriority w:val="99"/>
    <w:rsid w:val="00342F15"/>
    <w:pPr>
      <w:ind w:right="334"/>
      <w:jc w:val="both"/>
    </w:pPr>
    <w:rPr>
      <w:sz w:val="18"/>
    </w:rPr>
  </w:style>
  <w:style w:type="character" w:customStyle="1" w:styleId="Corpodetexto3Char">
    <w:name w:val="Corpo de texto 3 Char"/>
    <w:basedOn w:val="Fontepargpadro"/>
    <w:link w:val="Corpodetexto3"/>
    <w:uiPriority w:val="99"/>
    <w:semiHidden/>
    <w:locked/>
    <w:rsid w:val="005E1C86"/>
    <w:rPr>
      <w:rFonts w:cs="Times New Roman"/>
      <w:sz w:val="16"/>
      <w:szCs w:val="16"/>
    </w:rPr>
  </w:style>
  <w:style w:type="paragraph" w:styleId="Recuodecorpodetexto">
    <w:name w:val="Body Text Indent"/>
    <w:basedOn w:val="Normal"/>
    <w:link w:val="RecuodecorpodetextoChar"/>
    <w:uiPriority w:val="99"/>
    <w:rsid w:val="00DD4A7F"/>
    <w:pPr>
      <w:tabs>
        <w:tab w:val="left" w:pos="1560"/>
        <w:tab w:val="left" w:pos="5529"/>
        <w:tab w:val="left" w:pos="6804"/>
      </w:tabs>
      <w:ind w:firstLine="426"/>
      <w:jc w:val="both"/>
    </w:pPr>
  </w:style>
  <w:style w:type="character" w:customStyle="1" w:styleId="RecuodecorpodetextoChar">
    <w:name w:val="Recuo de corpo de texto Char"/>
    <w:basedOn w:val="Fontepargpadro"/>
    <w:link w:val="Recuodecorpodetexto"/>
    <w:uiPriority w:val="99"/>
    <w:semiHidden/>
    <w:locked/>
    <w:rsid w:val="005E1C86"/>
    <w:rPr>
      <w:rFonts w:cs="Times New Roman"/>
      <w:sz w:val="20"/>
      <w:szCs w:val="20"/>
    </w:rPr>
  </w:style>
  <w:style w:type="paragraph" w:customStyle="1" w:styleId="TEXTO">
    <w:name w:val="TEXTO"/>
    <w:basedOn w:val="Normal"/>
    <w:rsid w:val="006917FA"/>
    <w:pPr>
      <w:ind w:firstLine="340"/>
      <w:jc w:val="both"/>
    </w:pPr>
  </w:style>
  <w:style w:type="character" w:styleId="Hyperlink">
    <w:name w:val="Hyperlink"/>
    <w:basedOn w:val="Fontepargpadro"/>
    <w:uiPriority w:val="99"/>
    <w:semiHidden/>
    <w:rsid w:val="005276A2"/>
    <w:rPr>
      <w:rFonts w:cs="Times New Roman"/>
      <w:color w:val="0000FF"/>
      <w:u w:val="single"/>
    </w:rPr>
  </w:style>
  <w:style w:type="paragraph" w:customStyle="1" w:styleId="TARJA">
    <w:name w:val="TARJA"/>
    <w:next w:val="TEXTO"/>
    <w:uiPriority w:val="99"/>
    <w:rsid w:val="00E6307C"/>
    <w:pPr>
      <w:shd w:val="pct10" w:color="auto" w:fill="auto"/>
      <w:spacing w:before="240" w:after="120"/>
      <w:ind w:firstLine="340"/>
    </w:pPr>
    <w:rPr>
      <w:b/>
      <w:caps/>
      <w:noProof/>
      <w:sz w:val="18"/>
      <w:szCs w:val="20"/>
      <w:lang w:val="pt-BR" w:eastAsia="pt-BR"/>
    </w:rPr>
  </w:style>
  <w:style w:type="paragraph" w:styleId="Textodebalo">
    <w:name w:val="Balloon Text"/>
    <w:basedOn w:val="Normal"/>
    <w:link w:val="TextodebaloChar"/>
    <w:uiPriority w:val="99"/>
    <w:semiHidden/>
    <w:unhideWhenUsed/>
    <w:rsid w:val="007432F5"/>
    <w:rPr>
      <w:rFonts w:ascii="Tahoma" w:hAnsi="Tahoma" w:cs="Tahoma"/>
      <w:sz w:val="16"/>
      <w:szCs w:val="16"/>
    </w:rPr>
  </w:style>
  <w:style w:type="character" w:customStyle="1" w:styleId="TextodebaloChar">
    <w:name w:val="Texto de balão Char"/>
    <w:basedOn w:val="Fontepargpadro"/>
    <w:link w:val="Textodebalo"/>
    <w:uiPriority w:val="99"/>
    <w:semiHidden/>
    <w:rsid w:val="007432F5"/>
    <w:rPr>
      <w:rFonts w:ascii="Tahoma" w:hAnsi="Tahoma" w:cs="Tahoma"/>
      <w:sz w:val="16"/>
      <w:szCs w:val="16"/>
      <w:lang w:val="pt-BR" w:eastAsia="pt-BR"/>
    </w:rPr>
  </w:style>
  <w:style w:type="paragraph" w:styleId="Textodenotaderodap">
    <w:name w:val="footnote text"/>
    <w:basedOn w:val="Normal"/>
    <w:link w:val="TextodenotaderodapChar"/>
    <w:semiHidden/>
    <w:rsid w:val="005B5EF1"/>
  </w:style>
  <w:style w:type="character" w:customStyle="1" w:styleId="TextodenotaderodapChar">
    <w:name w:val="Texto de nota de rodapé Char"/>
    <w:basedOn w:val="Fontepargpadro"/>
    <w:link w:val="Textodenotaderodap"/>
    <w:semiHidden/>
    <w:rsid w:val="005B5EF1"/>
    <w:rPr>
      <w:sz w:val="20"/>
      <w:szCs w:val="20"/>
      <w:lang w:val="pt-BR" w:eastAsia="pt-BR"/>
    </w:rPr>
  </w:style>
  <w:style w:type="character" w:styleId="Refdenotaderodap">
    <w:name w:val="footnote reference"/>
    <w:basedOn w:val="Fontepargpadro"/>
    <w:semiHidden/>
    <w:rsid w:val="005B5EF1"/>
    <w:rPr>
      <w:vertAlign w:val="superscript"/>
    </w:rPr>
  </w:style>
  <w:style w:type="table" w:styleId="Tabelacomgrade">
    <w:name w:val="Table Grid"/>
    <w:basedOn w:val="Tabelanormal"/>
    <w:uiPriority w:val="39"/>
    <w:locked/>
    <w:rsid w:val="00AD1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AA6A35"/>
    <w:rPr>
      <w:sz w:val="24"/>
      <w:szCs w:val="24"/>
      <w:lang w:val="en-US" w:eastAsia="en-US"/>
    </w:rPr>
  </w:style>
  <w:style w:type="character" w:styleId="nfase">
    <w:name w:val="Emphasis"/>
    <w:basedOn w:val="Fontepargpadro"/>
    <w:uiPriority w:val="99"/>
    <w:qFormat/>
    <w:locked/>
    <w:rsid w:val="00AA6A35"/>
    <w:rPr>
      <w:rFonts w:cs="Times New Roman"/>
      <w:i/>
      <w:iCs/>
    </w:rPr>
  </w:style>
  <w:style w:type="paragraph" w:styleId="PargrafodaLista">
    <w:name w:val="List Paragraph"/>
    <w:basedOn w:val="Normal"/>
    <w:uiPriority w:val="34"/>
    <w:qFormat/>
    <w:rsid w:val="007816F5"/>
    <w:pPr>
      <w:ind w:left="720"/>
      <w:contextualSpacing/>
    </w:pPr>
  </w:style>
  <w:style w:type="character" w:customStyle="1" w:styleId="watch-title">
    <w:name w:val="watch-title"/>
    <w:basedOn w:val="Fontepargpadro"/>
    <w:rsid w:val="008B6B48"/>
  </w:style>
  <w:style w:type="paragraph" w:customStyle="1" w:styleId="Default">
    <w:name w:val="Default"/>
    <w:rsid w:val="00C06125"/>
    <w:pPr>
      <w:autoSpaceDE w:val="0"/>
      <w:autoSpaceDN w:val="0"/>
      <w:adjustRightInd w:val="0"/>
    </w:pPr>
    <w:rPr>
      <w:rFonts w:ascii="Perpetua" w:hAnsi="Perpetua" w:cs="Perpetu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208">
      <w:bodyDiv w:val="1"/>
      <w:marLeft w:val="0"/>
      <w:marRight w:val="0"/>
      <w:marTop w:val="0"/>
      <w:marBottom w:val="0"/>
      <w:divBdr>
        <w:top w:val="none" w:sz="0" w:space="0" w:color="auto"/>
        <w:left w:val="none" w:sz="0" w:space="0" w:color="auto"/>
        <w:bottom w:val="none" w:sz="0" w:space="0" w:color="auto"/>
        <w:right w:val="none" w:sz="0" w:space="0" w:color="auto"/>
      </w:divBdr>
      <w:divsChild>
        <w:div w:id="603197635">
          <w:marLeft w:val="108"/>
          <w:marRight w:val="0"/>
          <w:marTop w:val="0"/>
          <w:marBottom w:val="416"/>
          <w:divBdr>
            <w:top w:val="none" w:sz="0" w:space="0" w:color="auto"/>
            <w:left w:val="none" w:sz="0" w:space="0" w:color="auto"/>
            <w:bottom w:val="none" w:sz="0" w:space="0" w:color="auto"/>
            <w:right w:val="none" w:sz="0" w:space="0" w:color="auto"/>
          </w:divBdr>
          <w:divsChild>
            <w:div w:id="1720663058">
              <w:marLeft w:val="0"/>
              <w:marRight w:val="166"/>
              <w:marTop w:val="0"/>
              <w:marBottom w:val="0"/>
              <w:divBdr>
                <w:top w:val="none" w:sz="0" w:space="0" w:color="auto"/>
                <w:left w:val="none" w:sz="0" w:space="0" w:color="auto"/>
                <w:bottom w:val="none" w:sz="0" w:space="0" w:color="auto"/>
                <w:right w:val="none" w:sz="0" w:space="0" w:color="auto"/>
              </w:divBdr>
              <w:divsChild>
                <w:div w:id="1176655270">
                  <w:marLeft w:val="0"/>
                  <w:marRight w:val="0"/>
                  <w:marTop w:val="0"/>
                  <w:marBottom w:val="0"/>
                  <w:divBdr>
                    <w:top w:val="none" w:sz="0" w:space="0" w:color="auto"/>
                    <w:left w:val="none" w:sz="0" w:space="0" w:color="auto"/>
                    <w:bottom w:val="none" w:sz="0" w:space="0" w:color="auto"/>
                    <w:right w:val="none" w:sz="0" w:space="0" w:color="auto"/>
                  </w:divBdr>
                  <w:divsChild>
                    <w:div w:id="549071563">
                      <w:marLeft w:val="0"/>
                      <w:marRight w:val="0"/>
                      <w:marTop w:val="0"/>
                      <w:marBottom w:val="0"/>
                      <w:divBdr>
                        <w:top w:val="none" w:sz="0" w:space="0" w:color="auto"/>
                        <w:left w:val="none" w:sz="0" w:space="0" w:color="auto"/>
                        <w:bottom w:val="none" w:sz="0" w:space="0" w:color="auto"/>
                        <w:right w:val="none" w:sz="0" w:space="0" w:color="auto"/>
                      </w:divBdr>
                      <w:divsChild>
                        <w:div w:id="1317801062">
                          <w:marLeft w:val="0"/>
                          <w:marRight w:val="0"/>
                          <w:marTop w:val="0"/>
                          <w:marBottom w:val="100"/>
                          <w:divBdr>
                            <w:top w:val="none" w:sz="0" w:space="0" w:color="auto"/>
                            <w:left w:val="none" w:sz="0" w:space="0" w:color="auto"/>
                            <w:bottom w:val="none" w:sz="0" w:space="0" w:color="auto"/>
                            <w:right w:val="none" w:sz="0" w:space="0" w:color="auto"/>
                          </w:divBdr>
                          <w:divsChild>
                            <w:div w:id="1447189839">
                              <w:marLeft w:val="0"/>
                              <w:marRight w:val="0"/>
                              <w:marTop w:val="0"/>
                              <w:marBottom w:val="0"/>
                              <w:divBdr>
                                <w:top w:val="none" w:sz="0" w:space="0" w:color="auto"/>
                                <w:left w:val="none" w:sz="0" w:space="0" w:color="auto"/>
                                <w:bottom w:val="none" w:sz="0" w:space="0" w:color="auto"/>
                                <w:right w:val="none" w:sz="0" w:space="0" w:color="auto"/>
                              </w:divBdr>
                              <w:divsChild>
                                <w:div w:id="769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94984">
      <w:bodyDiv w:val="1"/>
      <w:marLeft w:val="0"/>
      <w:marRight w:val="0"/>
      <w:marTop w:val="0"/>
      <w:marBottom w:val="0"/>
      <w:divBdr>
        <w:top w:val="none" w:sz="0" w:space="0" w:color="auto"/>
        <w:left w:val="none" w:sz="0" w:space="0" w:color="auto"/>
        <w:bottom w:val="none" w:sz="0" w:space="0" w:color="auto"/>
        <w:right w:val="none" w:sz="0" w:space="0" w:color="auto"/>
      </w:divBdr>
      <w:divsChild>
        <w:div w:id="436147052">
          <w:marLeft w:val="130"/>
          <w:marRight w:val="0"/>
          <w:marTop w:val="0"/>
          <w:marBottom w:val="500"/>
          <w:divBdr>
            <w:top w:val="none" w:sz="0" w:space="0" w:color="auto"/>
            <w:left w:val="none" w:sz="0" w:space="0" w:color="auto"/>
            <w:bottom w:val="none" w:sz="0" w:space="0" w:color="auto"/>
            <w:right w:val="none" w:sz="0" w:space="0" w:color="auto"/>
          </w:divBdr>
          <w:divsChild>
            <w:div w:id="2015762878">
              <w:marLeft w:val="0"/>
              <w:marRight w:val="200"/>
              <w:marTop w:val="0"/>
              <w:marBottom w:val="0"/>
              <w:divBdr>
                <w:top w:val="none" w:sz="0" w:space="0" w:color="auto"/>
                <w:left w:val="none" w:sz="0" w:space="0" w:color="auto"/>
                <w:bottom w:val="none" w:sz="0" w:space="0" w:color="auto"/>
                <w:right w:val="none" w:sz="0" w:space="0" w:color="auto"/>
              </w:divBdr>
              <w:divsChild>
                <w:div w:id="1505781720">
                  <w:marLeft w:val="0"/>
                  <w:marRight w:val="0"/>
                  <w:marTop w:val="0"/>
                  <w:marBottom w:val="0"/>
                  <w:divBdr>
                    <w:top w:val="none" w:sz="0" w:space="0" w:color="auto"/>
                    <w:left w:val="none" w:sz="0" w:space="0" w:color="auto"/>
                    <w:bottom w:val="none" w:sz="0" w:space="0" w:color="auto"/>
                    <w:right w:val="none" w:sz="0" w:space="0" w:color="auto"/>
                  </w:divBdr>
                  <w:divsChild>
                    <w:div w:id="619383874">
                      <w:marLeft w:val="0"/>
                      <w:marRight w:val="0"/>
                      <w:marTop w:val="0"/>
                      <w:marBottom w:val="0"/>
                      <w:divBdr>
                        <w:top w:val="none" w:sz="0" w:space="0" w:color="auto"/>
                        <w:left w:val="none" w:sz="0" w:space="0" w:color="auto"/>
                        <w:bottom w:val="none" w:sz="0" w:space="0" w:color="auto"/>
                        <w:right w:val="none" w:sz="0" w:space="0" w:color="auto"/>
                      </w:divBdr>
                      <w:divsChild>
                        <w:div w:id="295063542">
                          <w:marLeft w:val="0"/>
                          <w:marRight w:val="0"/>
                          <w:marTop w:val="0"/>
                          <w:marBottom w:val="0"/>
                          <w:divBdr>
                            <w:top w:val="none" w:sz="0" w:space="0" w:color="auto"/>
                            <w:left w:val="none" w:sz="0" w:space="0" w:color="auto"/>
                            <w:bottom w:val="none" w:sz="0" w:space="0" w:color="auto"/>
                            <w:right w:val="none" w:sz="0" w:space="0" w:color="auto"/>
                          </w:divBdr>
                          <w:divsChild>
                            <w:div w:id="1283286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075872">
      <w:bodyDiv w:val="1"/>
      <w:marLeft w:val="0"/>
      <w:marRight w:val="0"/>
      <w:marTop w:val="0"/>
      <w:marBottom w:val="0"/>
      <w:divBdr>
        <w:top w:val="none" w:sz="0" w:space="0" w:color="auto"/>
        <w:left w:val="none" w:sz="0" w:space="0" w:color="auto"/>
        <w:bottom w:val="none" w:sz="0" w:space="0" w:color="auto"/>
        <w:right w:val="none" w:sz="0" w:space="0" w:color="auto"/>
      </w:divBdr>
      <w:divsChild>
        <w:div w:id="1227061942">
          <w:marLeft w:val="0"/>
          <w:marRight w:val="0"/>
          <w:marTop w:val="0"/>
          <w:marBottom w:val="0"/>
          <w:divBdr>
            <w:top w:val="none" w:sz="0" w:space="0" w:color="auto"/>
            <w:left w:val="none" w:sz="0" w:space="0" w:color="auto"/>
            <w:bottom w:val="none" w:sz="0" w:space="0" w:color="auto"/>
            <w:right w:val="none" w:sz="0" w:space="0" w:color="auto"/>
          </w:divBdr>
          <w:divsChild>
            <w:div w:id="443809927">
              <w:marLeft w:val="0"/>
              <w:marRight w:val="0"/>
              <w:marTop w:val="0"/>
              <w:marBottom w:val="0"/>
              <w:divBdr>
                <w:top w:val="none" w:sz="0" w:space="0" w:color="auto"/>
                <w:left w:val="none" w:sz="0" w:space="0" w:color="auto"/>
                <w:bottom w:val="none" w:sz="0" w:space="0" w:color="auto"/>
                <w:right w:val="none" w:sz="0" w:space="0" w:color="auto"/>
              </w:divBdr>
              <w:divsChild>
                <w:div w:id="1494877912">
                  <w:marLeft w:val="0"/>
                  <w:marRight w:val="0"/>
                  <w:marTop w:val="0"/>
                  <w:marBottom w:val="0"/>
                  <w:divBdr>
                    <w:top w:val="none" w:sz="0" w:space="0" w:color="auto"/>
                    <w:left w:val="none" w:sz="0" w:space="0" w:color="auto"/>
                    <w:bottom w:val="none" w:sz="0" w:space="0" w:color="auto"/>
                    <w:right w:val="none" w:sz="0" w:space="0" w:color="auto"/>
                  </w:divBdr>
                  <w:divsChild>
                    <w:div w:id="140656049">
                      <w:marLeft w:val="0"/>
                      <w:marRight w:val="0"/>
                      <w:marTop w:val="0"/>
                      <w:marBottom w:val="0"/>
                      <w:divBdr>
                        <w:top w:val="none" w:sz="0" w:space="0" w:color="auto"/>
                        <w:left w:val="none" w:sz="0" w:space="0" w:color="auto"/>
                        <w:bottom w:val="none" w:sz="0" w:space="0" w:color="auto"/>
                        <w:right w:val="none" w:sz="0" w:space="0" w:color="auto"/>
                      </w:divBdr>
                      <w:divsChild>
                        <w:div w:id="13649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ley.mendes@fg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n.com/abstract=1323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e.mcgraw-hill.com/shop/" TargetMode="External"/><Relationship Id="rId4" Type="http://schemas.openxmlformats.org/officeDocument/2006/relationships/settings" Target="settings.xml"/><Relationship Id="rId9" Type="http://schemas.openxmlformats.org/officeDocument/2006/relationships/hyperlink" Target="https://webmail.fgv.br/owa/redir.aspx?C=cb560f1ffe6d4089b64fcd6f6e22839d&amp;URL=http%3a%2f%2fcreate.mcgraw-hill.com%2fcreatehelp%2f%23page%3dhome.html%26type%3dpage%26safe%3d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2444</Words>
  <Characters>13199</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 DETALHADO</vt:lpstr>
      <vt:lpstr>PROGR. DETALHADO</vt:lpstr>
    </vt:vector>
  </TitlesOfParts>
  <Company>OSCAR MALVESSI</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 DETALHADO</dc:title>
  <dc:subject>EAESP - CGAE - Finanças I</dc:subject>
  <dc:creator>Prof. OSCAR LUIZ MALVESSI</dc:creator>
  <cp:keywords/>
  <dc:description/>
  <cp:lastModifiedBy>Wesley Mendes-Da-Silva</cp:lastModifiedBy>
  <cp:revision>21</cp:revision>
  <cp:lastPrinted>2016-07-10T01:25:00Z</cp:lastPrinted>
  <dcterms:created xsi:type="dcterms:W3CDTF">2016-07-05T18:19:00Z</dcterms:created>
  <dcterms:modified xsi:type="dcterms:W3CDTF">2018-02-23T20:43:00Z</dcterms:modified>
</cp:coreProperties>
</file>