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71" w:rsidRDefault="00672671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b/>
          <w:sz w:val="18"/>
          <w:lang w:val="pt-PT"/>
        </w:rPr>
      </w:pPr>
      <w:r>
        <w:rPr>
          <w:b/>
          <w:sz w:val="18"/>
        </w:rPr>
        <w:t>DEPARTAMENTO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  <w:r w:rsidR="000A1281">
        <w:rPr>
          <w:b/>
          <w:sz w:val="18"/>
        </w:rPr>
        <w:t>GESTÃO PÚBLICA (GEP)</w:t>
      </w:r>
    </w:p>
    <w:p w:rsidR="00672671" w:rsidRDefault="00672671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b/>
          <w:sz w:val="18"/>
        </w:rPr>
      </w:pPr>
      <w:r>
        <w:rPr>
          <w:b/>
          <w:sz w:val="18"/>
        </w:rPr>
        <w:t>CURSO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  <w:r w:rsidR="00E537BB" w:rsidRPr="00E537BB">
        <w:rPr>
          <w:b/>
          <w:bCs/>
          <w:sz w:val="18"/>
        </w:rPr>
        <w:t>MESTRADO E DOUTORADO EM ADMINISTRAÇÃO PÚBLICA E GOVERNO</w:t>
      </w:r>
    </w:p>
    <w:p w:rsidR="00672671" w:rsidRDefault="00672671">
      <w:pPr>
        <w:tabs>
          <w:tab w:val="clear" w:pos="6521"/>
          <w:tab w:val="left" w:leader="dot" w:pos="1701"/>
          <w:tab w:val="left" w:pos="1843"/>
        </w:tabs>
        <w:ind w:right="-18"/>
        <w:jc w:val="left"/>
        <w:rPr>
          <w:b/>
          <w:sz w:val="18"/>
        </w:rPr>
      </w:pPr>
      <w:r>
        <w:rPr>
          <w:b/>
          <w:sz w:val="18"/>
        </w:rPr>
        <w:t>DISCIPLINA</w:t>
      </w:r>
      <w:r>
        <w:rPr>
          <w:b/>
          <w:sz w:val="18"/>
        </w:rPr>
        <w:tab/>
        <w:t>:</w:t>
      </w:r>
      <w:r w:rsidRPr="003F3451">
        <w:rPr>
          <w:b/>
          <w:sz w:val="18"/>
        </w:rPr>
        <w:tab/>
      </w:r>
      <w:r w:rsidR="00E537BB" w:rsidRPr="00E537BB">
        <w:rPr>
          <w:b/>
          <w:bCs/>
          <w:sz w:val="18"/>
        </w:rPr>
        <w:t>GESTÃO</w:t>
      </w:r>
      <w:r w:rsidR="00E537BB" w:rsidRPr="00E537BB">
        <w:rPr>
          <w:b/>
          <w:sz w:val="18"/>
        </w:rPr>
        <w:t xml:space="preserve"> P</w:t>
      </w:r>
      <w:r w:rsidR="00E537BB">
        <w:rPr>
          <w:b/>
          <w:sz w:val="18"/>
        </w:rPr>
        <w:t>ÚBLICA</w:t>
      </w:r>
      <w:r w:rsidR="00E537BB" w:rsidRPr="00E537BB">
        <w:rPr>
          <w:b/>
          <w:sz w:val="18"/>
        </w:rPr>
        <w:t xml:space="preserve"> NO BRASIL: </w:t>
      </w:r>
      <w:r w:rsidR="00E537BB" w:rsidRPr="00E537BB">
        <w:rPr>
          <w:b/>
          <w:bCs/>
          <w:sz w:val="18"/>
        </w:rPr>
        <w:t xml:space="preserve">Políticas e Desafios </w:t>
      </w:r>
      <w:r w:rsidR="00327F7A">
        <w:rPr>
          <w:b/>
          <w:bCs/>
          <w:sz w:val="18"/>
        </w:rPr>
        <w:t>Contemporâneos</w:t>
      </w:r>
    </w:p>
    <w:p w:rsidR="00672671" w:rsidRDefault="00672671" w:rsidP="003D1F4B">
      <w:pPr>
        <w:tabs>
          <w:tab w:val="clear" w:pos="6521"/>
          <w:tab w:val="left" w:leader="dot" w:pos="1701"/>
          <w:tab w:val="left" w:pos="1843"/>
        </w:tabs>
        <w:spacing w:after="60"/>
        <w:ind w:right="-17"/>
        <w:jc w:val="left"/>
        <w:rPr>
          <w:b/>
          <w:sz w:val="18"/>
        </w:rPr>
      </w:pPr>
      <w:r>
        <w:rPr>
          <w:b/>
          <w:sz w:val="18"/>
        </w:rPr>
        <w:t>PROFESSOR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  <w:r w:rsidR="00E537BB" w:rsidRPr="00E537BB">
        <w:rPr>
          <w:b/>
          <w:bCs/>
          <w:sz w:val="18"/>
        </w:rPr>
        <w:t>REGINA SILVIA PACHECO</w:t>
      </w:r>
      <w:r w:rsidR="00065240">
        <w:rPr>
          <w:b/>
          <w:bCs/>
          <w:sz w:val="18"/>
        </w:rPr>
        <w:t xml:space="preserve"> - </w:t>
      </w:r>
      <w:hyperlink r:id="rId7" w:history="1">
        <w:r w:rsidR="00065240" w:rsidRPr="00D26EB5">
          <w:rPr>
            <w:rStyle w:val="Hyperlink"/>
            <w:color w:val="548DD4"/>
          </w:rPr>
          <w:t>regina.pacheco@fvg.br</w:t>
        </w:r>
      </w:hyperlink>
      <w:proofErr w:type="gramStart"/>
      <w:r w:rsidR="00065240" w:rsidRPr="00D26EB5">
        <w:t xml:space="preserve"> ;</w:t>
      </w:r>
      <w:proofErr w:type="gramEnd"/>
      <w:r w:rsidR="00065240" w:rsidRPr="00D26EB5">
        <w:t xml:space="preserve"> tel. 3799.</w:t>
      </w:r>
      <w:r w:rsidR="00065240">
        <w:t>3736 ou 3446</w:t>
      </w:r>
      <w:r w:rsidR="00065240" w:rsidRPr="00D26EB5">
        <w:t>; cel. 8111.5192</w:t>
      </w:r>
    </w:p>
    <w:p w:rsidR="00672671" w:rsidRDefault="00672671" w:rsidP="00C07FA2">
      <w:pPr>
        <w:tabs>
          <w:tab w:val="clear" w:pos="6521"/>
          <w:tab w:val="left" w:leader="dot" w:pos="1701"/>
          <w:tab w:val="left" w:pos="1843"/>
        </w:tabs>
        <w:ind w:right="-39"/>
        <w:jc w:val="left"/>
        <w:rPr>
          <w:b/>
          <w:sz w:val="18"/>
        </w:rPr>
      </w:pPr>
      <w:r>
        <w:rPr>
          <w:b/>
          <w:sz w:val="18"/>
        </w:rPr>
        <w:t>PERÍODO</w:t>
      </w:r>
      <w:r>
        <w:rPr>
          <w:b/>
          <w:sz w:val="18"/>
        </w:rPr>
        <w:tab/>
        <w:t>:</w:t>
      </w:r>
      <w:r>
        <w:rPr>
          <w:b/>
          <w:sz w:val="18"/>
        </w:rPr>
        <w:tab/>
      </w:r>
      <w:r w:rsidR="00AF788A">
        <w:rPr>
          <w:b/>
          <w:sz w:val="18"/>
        </w:rPr>
        <w:t>MANHÃ</w:t>
      </w:r>
      <w:r w:rsidR="003F3451">
        <w:rPr>
          <w:b/>
          <w:sz w:val="18"/>
        </w:rPr>
        <w:tab/>
      </w:r>
      <w:r w:rsidR="003F3451">
        <w:rPr>
          <w:b/>
          <w:sz w:val="18"/>
        </w:rPr>
        <w:tab/>
      </w:r>
      <w:r w:rsidR="003F3451">
        <w:rPr>
          <w:b/>
          <w:sz w:val="18"/>
        </w:rPr>
        <w:tab/>
      </w:r>
      <w:proofErr w:type="gramStart"/>
      <w:r w:rsidR="00C07FA2">
        <w:rPr>
          <w:b/>
          <w:sz w:val="18"/>
        </w:rPr>
        <w:t xml:space="preserve">  </w:t>
      </w:r>
      <w:proofErr w:type="gramEnd"/>
      <w:r w:rsidR="00C07FA2">
        <w:rPr>
          <w:b/>
          <w:sz w:val="18"/>
        </w:rPr>
        <w:tab/>
      </w:r>
      <w:r w:rsidR="00C07FA2">
        <w:rPr>
          <w:b/>
          <w:sz w:val="18"/>
        </w:rPr>
        <w:tab/>
      </w:r>
      <w:r w:rsidR="00C07FA2">
        <w:rPr>
          <w:b/>
          <w:sz w:val="18"/>
        </w:rPr>
        <w:tab/>
      </w:r>
      <w:r w:rsidR="00C07FA2">
        <w:rPr>
          <w:b/>
          <w:sz w:val="18"/>
        </w:rPr>
        <w:tab/>
      </w:r>
      <w:r w:rsidR="00C07FA2">
        <w:rPr>
          <w:b/>
          <w:sz w:val="18"/>
        </w:rPr>
        <w:tab/>
      </w:r>
      <w:r w:rsidR="003F3451">
        <w:rPr>
          <w:b/>
          <w:sz w:val="18"/>
        </w:rPr>
        <w:t>SEMESTRE/ANO:</w:t>
      </w:r>
      <w:r w:rsidR="003F3451">
        <w:rPr>
          <w:b/>
          <w:sz w:val="18"/>
        </w:rPr>
        <w:tab/>
        <w:t>1</w:t>
      </w:r>
      <w:r>
        <w:rPr>
          <w:b/>
          <w:sz w:val="18"/>
        </w:rPr>
        <w:t>º/20</w:t>
      </w:r>
      <w:r w:rsidR="00E35BB2">
        <w:rPr>
          <w:b/>
          <w:sz w:val="18"/>
        </w:rPr>
        <w:t>1</w:t>
      </w:r>
      <w:r w:rsidR="00255E10">
        <w:rPr>
          <w:b/>
          <w:sz w:val="18"/>
        </w:rPr>
        <w:t>2</w:t>
      </w:r>
    </w:p>
    <w:p w:rsidR="00672671" w:rsidRDefault="00672671">
      <w:pPr>
        <w:pStyle w:val="Cabealho"/>
      </w:pPr>
    </w:p>
    <w:p w:rsidR="00672671" w:rsidRDefault="00672671" w:rsidP="001B001A">
      <w:pPr>
        <w:pStyle w:val="TEXTO"/>
        <w:ind w:firstLine="0"/>
        <w:jc w:val="center"/>
        <w:rPr>
          <w:b/>
        </w:rPr>
      </w:pPr>
      <w:r>
        <w:rPr>
          <w:b/>
        </w:rPr>
        <w:t>PROGRAMA</w:t>
      </w:r>
    </w:p>
    <w:p w:rsidR="00672671" w:rsidRPr="00A1457A" w:rsidRDefault="00672671">
      <w:pPr>
        <w:pStyle w:val="TARJA"/>
        <w:shd w:val="pct20" w:color="000000" w:fill="FFFFFF"/>
        <w:spacing w:before="120" w:after="60"/>
        <w:rPr>
          <w:sz w:val="20"/>
        </w:rPr>
      </w:pPr>
      <w:r w:rsidRPr="00A1457A">
        <w:rPr>
          <w:sz w:val="20"/>
        </w:rPr>
        <w:t>OBJETIVOs DA DISCIPLINA</w:t>
      </w:r>
    </w:p>
    <w:p w:rsidR="00E537BB" w:rsidRPr="00A1457A" w:rsidRDefault="006E2349" w:rsidP="00517C6A">
      <w:pPr>
        <w:pStyle w:val="Corpodetexto3"/>
        <w:spacing w:before="120" w:after="0"/>
        <w:rPr>
          <w:bCs/>
          <w:sz w:val="20"/>
          <w:szCs w:val="20"/>
        </w:rPr>
      </w:pPr>
      <w:r w:rsidRPr="00A1457A">
        <w:rPr>
          <w:bCs/>
          <w:sz w:val="20"/>
          <w:szCs w:val="20"/>
        </w:rPr>
        <w:t>Desde 1995</w:t>
      </w:r>
      <w:r w:rsidR="00E537BB" w:rsidRPr="00A1457A">
        <w:rPr>
          <w:bCs/>
          <w:sz w:val="20"/>
          <w:szCs w:val="20"/>
        </w:rPr>
        <w:t>, a organização e funcionamento do aparelho do Estado, no Brasil, têm sido alvo de novas p</w:t>
      </w:r>
      <w:r w:rsidR="000A1281">
        <w:rPr>
          <w:bCs/>
          <w:sz w:val="20"/>
          <w:szCs w:val="20"/>
        </w:rPr>
        <w:t>ropostas de reforma</w:t>
      </w:r>
      <w:r w:rsidR="00E537BB" w:rsidRPr="00A1457A">
        <w:rPr>
          <w:bCs/>
          <w:sz w:val="20"/>
          <w:szCs w:val="20"/>
        </w:rPr>
        <w:t xml:space="preserve">; o </w:t>
      </w:r>
      <w:r w:rsidR="00D56F63">
        <w:rPr>
          <w:bCs/>
          <w:sz w:val="20"/>
          <w:szCs w:val="20"/>
        </w:rPr>
        <w:t>campo</w:t>
      </w:r>
      <w:r w:rsidR="00E537BB" w:rsidRPr="00A1457A">
        <w:rPr>
          <w:bCs/>
          <w:sz w:val="20"/>
          <w:szCs w:val="20"/>
        </w:rPr>
        <w:t xml:space="preserve"> da “gestão pública” ganhou </w:t>
      </w:r>
      <w:r w:rsidR="00E537BB" w:rsidRPr="00A1457A">
        <w:rPr>
          <w:bCs/>
          <w:i/>
          <w:iCs/>
          <w:sz w:val="20"/>
          <w:szCs w:val="20"/>
        </w:rPr>
        <w:t xml:space="preserve">status </w:t>
      </w:r>
      <w:r w:rsidR="00E537BB" w:rsidRPr="00A1457A">
        <w:rPr>
          <w:bCs/>
          <w:sz w:val="20"/>
          <w:szCs w:val="20"/>
        </w:rPr>
        <w:t>de política pública</w:t>
      </w:r>
      <w:r w:rsidR="000A1281">
        <w:rPr>
          <w:bCs/>
          <w:sz w:val="20"/>
          <w:szCs w:val="20"/>
        </w:rPr>
        <w:t xml:space="preserve">. Tais propostas </w:t>
      </w:r>
      <w:r w:rsidR="00E537BB" w:rsidRPr="00A1457A">
        <w:rPr>
          <w:bCs/>
          <w:sz w:val="20"/>
          <w:szCs w:val="20"/>
        </w:rPr>
        <w:t>difundi</w:t>
      </w:r>
      <w:r w:rsidR="000A1281">
        <w:rPr>
          <w:bCs/>
          <w:sz w:val="20"/>
          <w:szCs w:val="20"/>
        </w:rPr>
        <w:t>ram</w:t>
      </w:r>
      <w:r w:rsidR="00E537BB" w:rsidRPr="00A1457A">
        <w:rPr>
          <w:bCs/>
          <w:sz w:val="20"/>
          <w:szCs w:val="20"/>
        </w:rPr>
        <w:t xml:space="preserve">-se pelas três esferas de governo, pressionadas pelo ajuste fiscal, mas também por demandas </w:t>
      </w:r>
      <w:r w:rsidR="00D56F63">
        <w:rPr>
          <w:bCs/>
          <w:sz w:val="20"/>
          <w:szCs w:val="20"/>
        </w:rPr>
        <w:t xml:space="preserve">sociais em prol </w:t>
      </w:r>
      <w:r w:rsidR="00E537BB" w:rsidRPr="00A1457A">
        <w:rPr>
          <w:bCs/>
          <w:sz w:val="20"/>
          <w:szCs w:val="20"/>
        </w:rPr>
        <w:t xml:space="preserve">de </w:t>
      </w:r>
      <w:proofErr w:type="spellStart"/>
      <w:r w:rsidR="00E537BB" w:rsidRPr="00A1457A">
        <w:rPr>
          <w:bCs/>
          <w:i/>
          <w:iCs/>
          <w:sz w:val="20"/>
          <w:szCs w:val="20"/>
        </w:rPr>
        <w:t>accountability</w:t>
      </w:r>
      <w:proofErr w:type="spellEnd"/>
      <w:r w:rsidR="00E537BB" w:rsidRPr="00A1457A">
        <w:rPr>
          <w:bCs/>
          <w:i/>
          <w:iCs/>
          <w:sz w:val="20"/>
          <w:szCs w:val="20"/>
        </w:rPr>
        <w:t xml:space="preserve"> </w:t>
      </w:r>
      <w:r w:rsidR="00E537BB" w:rsidRPr="00A1457A">
        <w:rPr>
          <w:bCs/>
          <w:sz w:val="20"/>
          <w:szCs w:val="20"/>
        </w:rPr>
        <w:t>e resultados.</w:t>
      </w:r>
      <w:r w:rsidR="00B01310">
        <w:rPr>
          <w:bCs/>
          <w:sz w:val="20"/>
          <w:szCs w:val="20"/>
        </w:rPr>
        <w:t xml:space="preserve"> </w:t>
      </w:r>
    </w:p>
    <w:p w:rsidR="00E537BB" w:rsidRPr="00A1457A" w:rsidRDefault="00D56F63" w:rsidP="00517C6A">
      <w:pPr>
        <w:pStyle w:val="Corpodetexto3"/>
        <w:spacing w:before="120" w:after="0"/>
        <w:rPr>
          <w:bCs/>
          <w:sz w:val="20"/>
          <w:szCs w:val="20"/>
        </w:rPr>
      </w:pPr>
      <w:r>
        <w:rPr>
          <w:bCs/>
          <w:sz w:val="20"/>
          <w:szCs w:val="20"/>
        </w:rPr>
        <w:t>Esta disciplina</w:t>
      </w:r>
      <w:r w:rsidR="00E537BB" w:rsidRPr="00A1457A">
        <w:rPr>
          <w:bCs/>
          <w:sz w:val="20"/>
          <w:szCs w:val="20"/>
        </w:rPr>
        <w:t xml:space="preserve"> visa analisar as políticas voltadas à melhoria de gestão pública no Brasil, propostas </w:t>
      </w:r>
      <w:r w:rsidR="006E2349" w:rsidRPr="00A1457A">
        <w:rPr>
          <w:bCs/>
          <w:sz w:val="20"/>
          <w:szCs w:val="20"/>
        </w:rPr>
        <w:t>a par</w:t>
      </w:r>
      <w:r w:rsidR="00B01310">
        <w:rPr>
          <w:bCs/>
          <w:sz w:val="20"/>
          <w:szCs w:val="20"/>
        </w:rPr>
        <w:t>tir da Reforma Gerencial de 1995</w:t>
      </w:r>
      <w:r w:rsidR="008B46AE">
        <w:rPr>
          <w:bCs/>
          <w:sz w:val="20"/>
          <w:szCs w:val="20"/>
        </w:rPr>
        <w:t>, chegando à agenda atual</w:t>
      </w:r>
      <w:r w:rsidR="00E537BB" w:rsidRPr="00A1457A">
        <w:rPr>
          <w:bCs/>
          <w:sz w:val="20"/>
          <w:szCs w:val="20"/>
        </w:rPr>
        <w:t xml:space="preserve">. </w:t>
      </w:r>
      <w:proofErr w:type="gramStart"/>
      <w:r w:rsidR="00E537BB" w:rsidRPr="00A1457A">
        <w:rPr>
          <w:bCs/>
          <w:sz w:val="20"/>
          <w:szCs w:val="20"/>
        </w:rPr>
        <w:t>Pretende</w:t>
      </w:r>
      <w:proofErr w:type="gramEnd"/>
      <w:r w:rsidR="00E537BB" w:rsidRPr="00A1457A">
        <w:rPr>
          <w:bCs/>
          <w:sz w:val="20"/>
          <w:szCs w:val="20"/>
        </w:rPr>
        <w:t xml:space="preserve"> identificar os fóruns, atores e debates em torno das propostas, assim como fazer um balanço dos avanços e principais desafios</w:t>
      </w:r>
      <w:r w:rsidR="000A1281">
        <w:rPr>
          <w:bCs/>
          <w:sz w:val="20"/>
          <w:szCs w:val="20"/>
        </w:rPr>
        <w:t xml:space="preserve"> à sua implementação</w:t>
      </w:r>
      <w:r w:rsidR="00E537BB" w:rsidRPr="00A1457A">
        <w:rPr>
          <w:bCs/>
          <w:sz w:val="20"/>
          <w:szCs w:val="20"/>
        </w:rPr>
        <w:t>.</w:t>
      </w:r>
      <w:r w:rsidR="00B01310">
        <w:rPr>
          <w:bCs/>
          <w:sz w:val="20"/>
          <w:szCs w:val="20"/>
        </w:rPr>
        <w:t xml:space="preserve"> </w:t>
      </w:r>
    </w:p>
    <w:p w:rsidR="003F3451" w:rsidRPr="00A1457A" w:rsidRDefault="00E537BB" w:rsidP="00220C72">
      <w:pPr>
        <w:pStyle w:val="2CURSO"/>
        <w:spacing w:before="120"/>
        <w:rPr>
          <w:sz w:val="20"/>
        </w:rPr>
      </w:pPr>
      <w:r w:rsidRPr="00A1457A">
        <w:rPr>
          <w:b w:val="0"/>
          <w:bCs/>
          <w:sz w:val="20"/>
        </w:rPr>
        <w:t xml:space="preserve">Será dada ênfase às ações direcionadas à macro-estrutura, gestão da força de trabalho, novos formatos organizacionais e contratualização de resultados. </w:t>
      </w:r>
    </w:p>
    <w:p w:rsidR="006D26E7" w:rsidRPr="00A1457A" w:rsidRDefault="00CE075D" w:rsidP="006D26E7">
      <w:pPr>
        <w:pStyle w:val="TARJA"/>
        <w:shd w:val="pct20" w:color="000000" w:fill="FFFFFF"/>
        <w:spacing w:before="120" w:after="60"/>
        <w:rPr>
          <w:sz w:val="20"/>
        </w:rPr>
      </w:pPr>
      <w:r w:rsidRPr="00A1457A">
        <w:rPr>
          <w:sz w:val="20"/>
        </w:rPr>
        <w:t>conteúdo resumido</w:t>
      </w:r>
      <w:r w:rsidR="00E537BB" w:rsidRPr="00A1457A">
        <w:rPr>
          <w:sz w:val="20"/>
        </w:rPr>
        <w:t xml:space="preserve"> </w:t>
      </w:r>
    </w:p>
    <w:p w:rsidR="00E537BB" w:rsidRPr="00A1457A" w:rsidRDefault="00E537BB" w:rsidP="00C07FA2">
      <w:pPr>
        <w:pStyle w:val="Corpodetexto3"/>
        <w:numPr>
          <w:ilvl w:val="0"/>
          <w:numId w:val="7"/>
        </w:numPr>
        <w:spacing w:before="120" w:after="0"/>
        <w:rPr>
          <w:bCs/>
          <w:sz w:val="20"/>
          <w:szCs w:val="20"/>
        </w:rPr>
      </w:pPr>
      <w:r w:rsidRPr="00A1457A">
        <w:rPr>
          <w:bCs/>
          <w:sz w:val="20"/>
          <w:szCs w:val="20"/>
        </w:rPr>
        <w:t>Administração Pública</w:t>
      </w:r>
      <w:r w:rsidR="006E2349" w:rsidRPr="00A1457A">
        <w:rPr>
          <w:bCs/>
          <w:sz w:val="20"/>
          <w:szCs w:val="20"/>
        </w:rPr>
        <w:t xml:space="preserve"> como campo de pesquisa</w:t>
      </w:r>
    </w:p>
    <w:p w:rsidR="00E537BB" w:rsidRPr="00A1457A" w:rsidRDefault="00E537BB" w:rsidP="00C07FA2">
      <w:pPr>
        <w:pStyle w:val="Corpodetexto3"/>
        <w:numPr>
          <w:ilvl w:val="0"/>
          <w:numId w:val="7"/>
        </w:numPr>
        <w:spacing w:before="120" w:after="0"/>
        <w:rPr>
          <w:bCs/>
          <w:sz w:val="20"/>
          <w:szCs w:val="20"/>
        </w:rPr>
      </w:pPr>
      <w:r w:rsidRPr="00A1457A">
        <w:rPr>
          <w:bCs/>
          <w:sz w:val="20"/>
          <w:szCs w:val="20"/>
        </w:rPr>
        <w:t>Políticas de gestão pública nas duas últimas décadas: visão panorâmica</w:t>
      </w:r>
      <w:r w:rsidR="00255E10">
        <w:rPr>
          <w:bCs/>
          <w:sz w:val="20"/>
          <w:szCs w:val="20"/>
        </w:rPr>
        <w:t xml:space="preserve"> sobre a experiência internacional</w:t>
      </w:r>
    </w:p>
    <w:p w:rsidR="00E537BB" w:rsidRPr="00A1457A" w:rsidRDefault="00E537BB" w:rsidP="00C07FA2">
      <w:pPr>
        <w:pStyle w:val="Corpodetexto3"/>
        <w:numPr>
          <w:ilvl w:val="0"/>
          <w:numId w:val="7"/>
        </w:numPr>
        <w:spacing w:before="120" w:after="0"/>
        <w:rPr>
          <w:bCs/>
          <w:sz w:val="20"/>
          <w:szCs w:val="20"/>
        </w:rPr>
      </w:pPr>
      <w:r w:rsidRPr="00A1457A">
        <w:rPr>
          <w:bCs/>
          <w:sz w:val="20"/>
          <w:szCs w:val="20"/>
        </w:rPr>
        <w:t xml:space="preserve">Brasil, políticas públicas voltadas à gestão: desafios, propostas e balanço da </w:t>
      </w:r>
      <w:proofErr w:type="gramStart"/>
      <w:r w:rsidRPr="00A1457A">
        <w:rPr>
          <w:bCs/>
          <w:sz w:val="20"/>
          <w:szCs w:val="20"/>
        </w:rPr>
        <w:t>implementação</w:t>
      </w:r>
      <w:proofErr w:type="gramEnd"/>
      <w:r w:rsidRPr="00A1457A">
        <w:rPr>
          <w:bCs/>
          <w:sz w:val="20"/>
          <w:szCs w:val="20"/>
        </w:rPr>
        <w:t>. Macro-estrutura, gestão da força de trabalho,</w:t>
      </w:r>
      <w:proofErr w:type="gramStart"/>
      <w:r w:rsidRPr="00A1457A">
        <w:rPr>
          <w:bCs/>
          <w:sz w:val="20"/>
          <w:szCs w:val="20"/>
        </w:rPr>
        <w:t xml:space="preserve">  </w:t>
      </w:r>
      <w:proofErr w:type="gramEnd"/>
      <w:r w:rsidRPr="00A1457A">
        <w:rPr>
          <w:bCs/>
          <w:sz w:val="20"/>
          <w:szCs w:val="20"/>
        </w:rPr>
        <w:t>novos formatos organizacionais e contratualização de resultados.</w:t>
      </w:r>
    </w:p>
    <w:p w:rsidR="000E6D07" w:rsidRPr="00A1457A" w:rsidRDefault="00AC2BF2" w:rsidP="00C07FA2">
      <w:pPr>
        <w:pStyle w:val="Corpodetexto3"/>
        <w:numPr>
          <w:ilvl w:val="0"/>
          <w:numId w:val="7"/>
        </w:numPr>
        <w:spacing w:before="120" w:after="0"/>
        <w:rPr>
          <w:bCs/>
          <w:sz w:val="20"/>
          <w:szCs w:val="20"/>
        </w:rPr>
      </w:pPr>
      <w:r w:rsidRPr="00A1457A">
        <w:rPr>
          <w:bCs/>
          <w:sz w:val="20"/>
          <w:szCs w:val="20"/>
        </w:rPr>
        <w:t>Experiências estaduais</w:t>
      </w:r>
      <w:r w:rsidR="006E2349" w:rsidRPr="00A1457A">
        <w:rPr>
          <w:bCs/>
          <w:sz w:val="20"/>
          <w:szCs w:val="20"/>
        </w:rPr>
        <w:t>;</w:t>
      </w:r>
      <w:r w:rsidRPr="00A1457A">
        <w:rPr>
          <w:bCs/>
          <w:sz w:val="20"/>
          <w:szCs w:val="20"/>
        </w:rPr>
        <w:t xml:space="preserve"> o</w:t>
      </w:r>
      <w:r w:rsidR="000E6D07" w:rsidRPr="00A1457A">
        <w:rPr>
          <w:bCs/>
          <w:sz w:val="20"/>
          <w:szCs w:val="20"/>
        </w:rPr>
        <w:t xml:space="preserve"> “Choque de Gestão” em Minas Gerais</w:t>
      </w:r>
      <w:r w:rsidR="005C6F66" w:rsidRPr="00A1457A">
        <w:rPr>
          <w:bCs/>
          <w:sz w:val="20"/>
          <w:szCs w:val="20"/>
        </w:rPr>
        <w:t>.</w:t>
      </w:r>
    </w:p>
    <w:p w:rsidR="00AC2BF2" w:rsidRPr="00A1457A" w:rsidRDefault="00AC2BF2" w:rsidP="00C07FA2">
      <w:pPr>
        <w:pStyle w:val="Corpodetexto3"/>
        <w:numPr>
          <w:ilvl w:val="0"/>
          <w:numId w:val="7"/>
        </w:numPr>
        <w:spacing w:before="120" w:after="0"/>
        <w:rPr>
          <w:bCs/>
          <w:sz w:val="20"/>
          <w:szCs w:val="20"/>
        </w:rPr>
      </w:pPr>
      <w:r w:rsidRPr="00A1457A">
        <w:rPr>
          <w:bCs/>
          <w:sz w:val="20"/>
          <w:szCs w:val="20"/>
        </w:rPr>
        <w:t>Políticas para a gestão pública: agenda atual e perspectivas</w:t>
      </w:r>
    </w:p>
    <w:p w:rsidR="00CE075D" w:rsidRPr="00A1457A" w:rsidRDefault="00CE075D" w:rsidP="00CE075D">
      <w:pPr>
        <w:pStyle w:val="TARJA"/>
        <w:shd w:val="pct20" w:color="000000" w:fill="FFFFFF"/>
        <w:spacing w:before="120" w:after="60"/>
        <w:rPr>
          <w:sz w:val="20"/>
        </w:rPr>
      </w:pPr>
      <w:r w:rsidRPr="00A1457A">
        <w:rPr>
          <w:sz w:val="20"/>
        </w:rPr>
        <w:t>METODOLOGIA</w:t>
      </w:r>
    </w:p>
    <w:p w:rsidR="004C6535" w:rsidRPr="00A1457A" w:rsidRDefault="00255E10" w:rsidP="00517C6A">
      <w:pPr>
        <w:pStyle w:val="Corpodetexto3"/>
        <w:spacing w:before="120" w:after="0"/>
        <w:rPr>
          <w:b/>
          <w:bCs/>
          <w:sz w:val="20"/>
          <w:szCs w:val="20"/>
        </w:rPr>
      </w:pPr>
      <w:r>
        <w:rPr>
          <w:sz w:val="20"/>
          <w:szCs w:val="20"/>
        </w:rPr>
        <w:t>A disciplina é desenvolvida por meio de aulas expositivas, debates e apresentação de casos pelos participantes. É</w:t>
      </w:r>
      <w:r w:rsidR="000A1281">
        <w:rPr>
          <w:sz w:val="20"/>
          <w:szCs w:val="20"/>
        </w:rPr>
        <w:t xml:space="preserve"> imprescindível a leitura dos textos previamente às aulas</w:t>
      </w:r>
      <w:r w:rsidR="00517C6A">
        <w:rPr>
          <w:sz w:val="20"/>
          <w:szCs w:val="20"/>
        </w:rPr>
        <w:t xml:space="preserve">; a cada aula, uma questão central orientará o debate – o </w:t>
      </w:r>
      <w:proofErr w:type="spellStart"/>
      <w:r w:rsidR="00517C6A">
        <w:rPr>
          <w:sz w:val="20"/>
          <w:szCs w:val="20"/>
        </w:rPr>
        <w:t>alino</w:t>
      </w:r>
      <w:proofErr w:type="spellEnd"/>
      <w:r w:rsidR="00517C6A">
        <w:rPr>
          <w:sz w:val="20"/>
          <w:szCs w:val="20"/>
        </w:rPr>
        <w:t xml:space="preserve"> deverá demonstrar ter-se preparado para debater a questão, a partir dos textos </w:t>
      </w:r>
      <w:proofErr w:type="gramStart"/>
      <w:r w:rsidR="00517C6A">
        <w:rPr>
          <w:sz w:val="20"/>
          <w:szCs w:val="20"/>
        </w:rPr>
        <w:t xml:space="preserve">indicados </w:t>
      </w:r>
      <w:r>
        <w:rPr>
          <w:sz w:val="20"/>
          <w:szCs w:val="20"/>
        </w:rPr>
        <w:t>.</w:t>
      </w:r>
      <w:proofErr w:type="gramEnd"/>
      <w:r w:rsidR="000A1281">
        <w:rPr>
          <w:sz w:val="20"/>
          <w:szCs w:val="20"/>
        </w:rPr>
        <w:t xml:space="preserve"> </w:t>
      </w:r>
      <w:r w:rsidR="00A53018">
        <w:rPr>
          <w:sz w:val="20"/>
          <w:szCs w:val="20"/>
        </w:rPr>
        <w:t>Cada aluno deverá</w:t>
      </w:r>
      <w:r w:rsidR="000F7915">
        <w:rPr>
          <w:sz w:val="20"/>
          <w:szCs w:val="20"/>
        </w:rPr>
        <w:t xml:space="preserve"> </w:t>
      </w:r>
      <w:r w:rsidR="00A53018">
        <w:rPr>
          <w:sz w:val="20"/>
          <w:szCs w:val="20"/>
        </w:rPr>
        <w:t xml:space="preserve">também </w:t>
      </w:r>
      <w:r w:rsidR="000F7915">
        <w:rPr>
          <w:sz w:val="20"/>
          <w:szCs w:val="20"/>
        </w:rPr>
        <w:t>preparar e apresentar um caso relacionado ao tema d</w:t>
      </w:r>
      <w:r w:rsidR="00B235CB">
        <w:rPr>
          <w:sz w:val="20"/>
          <w:szCs w:val="20"/>
        </w:rPr>
        <w:t>e um</w:t>
      </w:r>
      <w:r w:rsidR="000F7915">
        <w:rPr>
          <w:sz w:val="20"/>
          <w:szCs w:val="20"/>
        </w:rPr>
        <w:t xml:space="preserve">a </w:t>
      </w:r>
      <w:r w:rsidR="00B235CB">
        <w:rPr>
          <w:sz w:val="20"/>
          <w:szCs w:val="20"/>
        </w:rPr>
        <w:t xml:space="preserve">das </w:t>
      </w:r>
      <w:r w:rsidR="000F7915">
        <w:rPr>
          <w:sz w:val="20"/>
          <w:szCs w:val="20"/>
        </w:rPr>
        <w:t>aula</w:t>
      </w:r>
      <w:r w:rsidR="00B235CB">
        <w:rPr>
          <w:sz w:val="20"/>
          <w:szCs w:val="20"/>
        </w:rPr>
        <w:t>s</w:t>
      </w:r>
      <w:r w:rsidR="000F7915">
        <w:rPr>
          <w:sz w:val="20"/>
          <w:szCs w:val="20"/>
        </w:rPr>
        <w:t>. O</w:t>
      </w:r>
      <w:r w:rsidR="00C15C38">
        <w:rPr>
          <w:sz w:val="20"/>
          <w:szCs w:val="20"/>
        </w:rPr>
        <w:t xml:space="preserve">s participantes </w:t>
      </w:r>
      <w:r w:rsidR="000F7915">
        <w:rPr>
          <w:sz w:val="20"/>
          <w:szCs w:val="20"/>
        </w:rPr>
        <w:t>também deverão, ao longo do curso,</w:t>
      </w:r>
      <w:r w:rsidR="00C15C38">
        <w:rPr>
          <w:sz w:val="20"/>
          <w:szCs w:val="20"/>
        </w:rPr>
        <w:t xml:space="preserve"> </w:t>
      </w:r>
      <w:r w:rsidR="00BF5C89">
        <w:rPr>
          <w:sz w:val="20"/>
          <w:szCs w:val="20"/>
        </w:rPr>
        <w:t xml:space="preserve">monitorar jornais e </w:t>
      </w:r>
      <w:r w:rsidR="00BF5C89" w:rsidRPr="00BF5C89">
        <w:rPr>
          <w:i/>
          <w:sz w:val="20"/>
          <w:szCs w:val="20"/>
        </w:rPr>
        <w:t>sites</w:t>
      </w:r>
      <w:r w:rsidR="00BF5C89">
        <w:rPr>
          <w:sz w:val="20"/>
          <w:szCs w:val="20"/>
        </w:rPr>
        <w:t xml:space="preserve"> e selecionar</w:t>
      </w:r>
      <w:r w:rsidR="00C15C38">
        <w:rPr>
          <w:sz w:val="20"/>
          <w:szCs w:val="20"/>
        </w:rPr>
        <w:t xml:space="preserve"> artigos sobre </w:t>
      </w:r>
      <w:r w:rsidR="00BF5C89">
        <w:rPr>
          <w:sz w:val="20"/>
          <w:szCs w:val="20"/>
        </w:rPr>
        <w:t>gestão pública no governo federal; os artigos serão sistematizados e apresentados na última aula, para compor o quadro da agenda atual e perspectivas da política de gestão pública</w:t>
      </w:r>
      <w:r w:rsidR="00C15C38">
        <w:rPr>
          <w:sz w:val="20"/>
          <w:szCs w:val="20"/>
        </w:rPr>
        <w:t xml:space="preserve">. </w:t>
      </w:r>
      <w:r w:rsidR="00E537BB" w:rsidRPr="00A1457A">
        <w:rPr>
          <w:sz w:val="20"/>
          <w:szCs w:val="20"/>
        </w:rPr>
        <w:t>Ao final</w:t>
      </w:r>
      <w:r w:rsidR="00C15C38">
        <w:rPr>
          <w:sz w:val="20"/>
          <w:szCs w:val="20"/>
        </w:rPr>
        <w:t xml:space="preserve"> do curso</w:t>
      </w:r>
      <w:r w:rsidR="00E537BB" w:rsidRPr="00A1457A">
        <w:rPr>
          <w:sz w:val="20"/>
          <w:szCs w:val="20"/>
        </w:rPr>
        <w:t xml:space="preserve">, os participantes deverão redigir um texto no formato de artigo científico, desenvolvendo </w:t>
      </w:r>
      <w:r w:rsidR="008B46AE">
        <w:rPr>
          <w:sz w:val="20"/>
          <w:szCs w:val="20"/>
        </w:rPr>
        <w:t>um d</w:t>
      </w:r>
      <w:r w:rsidR="00E537BB" w:rsidRPr="00A1457A">
        <w:rPr>
          <w:sz w:val="20"/>
          <w:szCs w:val="20"/>
        </w:rPr>
        <w:t>o</w:t>
      </w:r>
      <w:r w:rsidR="008B46AE">
        <w:rPr>
          <w:sz w:val="20"/>
          <w:szCs w:val="20"/>
        </w:rPr>
        <w:t>s</w:t>
      </w:r>
      <w:r w:rsidR="00E537BB" w:rsidRPr="00A1457A">
        <w:rPr>
          <w:sz w:val="20"/>
          <w:szCs w:val="20"/>
        </w:rPr>
        <w:t xml:space="preserve"> tema</w:t>
      </w:r>
      <w:r w:rsidR="008B46AE">
        <w:rPr>
          <w:sz w:val="20"/>
          <w:szCs w:val="20"/>
        </w:rPr>
        <w:t>s</w:t>
      </w:r>
      <w:r w:rsidR="00E537BB" w:rsidRPr="00A1457A">
        <w:rPr>
          <w:sz w:val="20"/>
          <w:szCs w:val="20"/>
        </w:rPr>
        <w:t xml:space="preserve"> tratado</w:t>
      </w:r>
      <w:r w:rsidR="008B46AE">
        <w:rPr>
          <w:sz w:val="20"/>
          <w:szCs w:val="20"/>
        </w:rPr>
        <w:t>s</w:t>
      </w:r>
      <w:r w:rsidR="00E537BB" w:rsidRPr="00A1457A">
        <w:rPr>
          <w:sz w:val="20"/>
          <w:szCs w:val="20"/>
        </w:rPr>
        <w:t xml:space="preserve"> no </w:t>
      </w:r>
      <w:r w:rsidR="008B46AE">
        <w:rPr>
          <w:sz w:val="20"/>
          <w:szCs w:val="20"/>
        </w:rPr>
        <w:t>curso</w:t>
      </w:r>
      <w:r w:rsidR="00E8265F">
        <w:rPr>
          <w:sz w:val="20"/>
          <w:szCs w:val="20"/>
        </w:rPr>
        <w:t xml:space="preserve">; um projeto do </w:t>
      </w:r>
      <w:proofErr w:type="spellStart"/>
      <w:r w:rsidR="00E8265F" w:rsidRPr="00E8265F">
        <w:rPr>
          <w:i/>
          <w:sz w:val="20"/>
          <w:szCs w:val="20"/>
        </w:rPr>
        <w:t>paper</w:t>
      </w:r>
      <w:proofErr w:type="spellEnd"/>
      <w:r w:rsidR="00E8265F">
        <w:rPr>
          <w:sz w:val="20"/>
          <w:szCs w:val="20"/>
        </w:rPr>
        <w:t xml:space="preserve"> deverá ser entregue </w:t>
      </w:r>
      <w:r w:rsidR="00517C6A">
        <w:rPr>
          <w:sz w:val="20"/>
          <w:szCs w:val="20"/>
        </w:rPr>
        <w:t>n</w:t>
      </w:r>
      <w:r w:rsidR="00E8265F">
        <w:rPr>
          <w:sz w:val="20"/>
          <w:szCs w:val="20"/>
        </w:rPr>
        <w:t>a Aula #</w:t>
      </w:r>
      <w:r w:rsidR="00A53018">
        <w:rPr>
          <w:sz w:val="20"/>
          <w:szCs w:val="20"/>
        </w:rPr>
        <w:t>9</w:t>
      </w:r>
      <w:r w:rsidR="00E537BB" w:rsidRPr="00A1457A">
        <w:rPr>
          <w:sz w:val="20"/>
          <w:szCs w:val="20"/>
        </w:rPr>
        <w:t xml:space="preserve">. </w:t>
      </w:r>
    </w:p>
    <w:p w:rsidR="003E770A" w:rsidRPr="003E770A" w:rsidRDefault="00CE075D" w:rsidP="00C07FA2">
      <w:pPr>
        <w:pStyle w:val="TARJA"/>
        <w:shd w:val="pct20" w:color="000000" w:fill="FFFFFF"/>
        <w:spacing w:before="120" w:after="60"/>
      </w:pPr>
      <w:r w:rsidRPr="00A1457A">
        <w:rPr>
          <w:sz w:val="20"/>
        </w:rPr>
        <w:t>CRITÉRIOS DE AVALIAÇÃO</w:t>
      </w:r>
      <w:r w:rsidRPr="00A1457A">
        <w:tab/>
      </w:r>
    </w:p>
    <w:p w:rsidR="00BF5C89" w:rsidRDefault="00A53018" w:rsidP="00E537BB">
      <w:pPr>
        <w:pStyle w:val="Corpodetexto3"/>
        <w:numPr>
          <w:ilvl w:val="0"/>
          <w:numId w:val="8"/>
        </w:numPr>
        <w:spacing w:after="0"/>
        <w:ind w:left="714" w:hanging="357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p</w:t>
      </w:r>
      <w:r w:rsidR="00255E10">
        <w:rPr>
          <w:bCs/>
          <w:sz w:val="20"/>
          <w:szCs w:val="20"/>
        </w:rPr>
        <w:t>articipação</w:t>
      </w:r>
      <w:proofErr w:type="gramEnd"/>
      <w:r w:rsidR="00255E10">
        <w:rPr>
          <w:bCs/>
          <w:sz w:val="20"/>
          <w:szCs w:val="20"/>
        </w:rPr>
        <w:t xml:space="preserve"> em aula, evidenciando </w:t>
      </w:r>
      <w:r w:rsidR="00F07A2F">
        <w:rPr>
          <w:bCs/>
          <w:sz w:val="20"/>
          <w:szCs w:val="20"/>
        </w:rPr>
        <w:t>leitura</w:t>
      </w:r>
      <w:r w:rsidR="008B46AE">
        <w:rPr>
          <w:bCs/>
          <w:sz w:val="20"/>
          <w:szCs w:val="20"/>
        </w:rPr>
        <w:t xml:space="preserve"> dos textos </w:t>
      </w:r>
      <w:r w:rsidR="00255E10">
        <w:rPr>
          <w:bCs/>
          <w:sz w:val="20"/>
          <w:szCs w:val="20"/>
        </w:rPr>
        <w:t>indicados</w:t>
      </w:r>
      <w:r w:rsidR="00BF5C89">
        <w:rPr>
          <w:bCs/>
          <w:sz w:val="20"/>
          <w:szCs w:val="20"/>
        </w:rPr>
        <w:t>: 20%</w:t>
      </w:r>
    </w:p>
    <w:p w:rsidR="00BF5C89" w:rsidRDefault="00BF5C89" w:rsidP="00E537BB">
      <w:pPr>
        <w:pStyle w:val="Corpodetexto3"/>
        <w:numPr>
          <w:ilvl w:val="0"/>
          <w:numId w:val="8"/>
        </w:numPr>
        <w:spacing w:after="0"/>
        <w:ind w:left="714" w:hanging="357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apresentação</w:t>
      </w:r>
      <w:proofErr w:type="gramEnd"/>
      <w:r>
        <w:rPr>
          <w:bCs/>
          <w:sz w:val="20"/>
          <w:szCs w:val="20"/>
        </w:rPr>
        <w:t xml:space="preserve"> de um caso: </w:t>
      </w:r>
      <w:r w:rsidR="00A53018">
        <w:rPr>
          <w:bCs/>
          <w:sz w:val="20"/>
          <w:szCs w:val="20"/>
        </w:rPr>
        <w:t>15</w:t>
      </w:r>
      <w:r>
        <w:rPr>
          <w:bCs/>
          <w:sz w:val="20"/>
          <w:szCs w:val="20"/>
        </w:rPr>
        <w:t>%</w:t>
      </w:r>
    </w:p>
    <w:p w:rsidR="00E537BB" w:rsidRDefault="00F07A2F" w:rsidP="00E537BB">
      <w:pPr>
        <w:pStyle w:val="Corpodetexto3"/>
        <w:numPr>
          <w:ilvl w:val="0"/>
          <w:numId w:val="8"/>
        </w:numPr>
        <w:spacing w:after="0"/>
        <w:ind w:left="714" w:hanging="357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seleção</w:t>
      </w:r>
      <w:proofErr w:type="gramEnd"/>
      <w:r>
        <w:rPr>
          <w:bCs/>
          <w:sz w:val="20"/>
          <w:szCs w:val="20"/>
        </w:rPr>
        <w:t xml:space="preserve"> de artigos na imprensa</w:t>
      </w:r>
      <w:r w:rsidR="00A53018">
        <w:rPr>
          <w:bCs/>
          <w:sz w:val="20"/>
          <w:szCs w:val="20"/>
        </w:rPr>
        <w:t xml:space="preserve"> e apresentação na última aula</w:t>
      </w:r>
      <w:r w:rsidR="00E537BB" w:rsidRPr="00A1457A">
        <w:rPr>
          <w:bCs/>
          <w:sz w:val="20"/>
          <w:szCs w:val="20"/>
        </w:rPr>
        <w:t xml:space="preserve">: </w:t>
      </w:r>
      <w:r w:rsidR="00BF5C89">
        <w:rPr>
          <w:bCs/>
          <w:sz w:val="20"/>
          <w:szCs w:val="20"/>
        </w:rPr>
        <w:t>1</w:t>
      </w:r>
      <w:r w:rsidR="00A53018">
        <w:rPr>
          <w:bCs/>
          <w:sz w:val="20"/>
          <w:szCs w:val="20"/>
        </w:rPr>
        <w:t>5</w:t>
      </w:r>
      <w:r w:rsidR="00E537BB" w:rsidRPr="00A1457A">
        <w:rPr>
          <w:bCs/>
          <w:sz w:val="20"/>
          <w:szCs w:val="20"/>
        </w:rPr>
        <w:t>%</w:t>
      </w:r>
    </w:p>
    <w:p w:rsidR="00E537BB" w:rsidRPr="00BF5C89" w:rsidRDefault="000A1281" w:rsidP="005A718F">
      <w:pPr>
        <w:pStyle w:val="Corpodetexto3"/>
        <w:numPr>
          <w:ilvl w:val="0"/>
          <w:numId w:val="8"/>
        </w:numPr>
        <w:spacing w:after="0"/>
        <w:rPr>
          <w:bCs/>
          <w:sz w:val="20"/>
          <w:szCs w:val="20"/>
        </w:rPr>
      </w:pPr>
      <w:proofErr w:type="gramStart"/>
      <w:r w:rsidRPr="00BF5C89">
        <w:rPr>
          <w:bCs/>
          <w:sz w:val="20"/>
          <w:szCs w:val="20"/>
        </w:rPr>
        <w:t>projeto</w:t>
      </w:r>
      <w:proofErr w:type="gramEnd"/>
      <w:r w:rsidRPr="00BF5C89">
        <w:rPr>
          <w:bCs/>
          <w:sz w:val="20"/>
          <w:szCs w:val="20"/>
        </w:rPr>
        <w:t xml:space="preserve"> de trabalho final</w:t>
      </w:r>
      <w:r w:rsidR="0079392B" w:rsidRPr="00BF5C89">
        <w:rPr>
          <w:bCs/>
          <w:sz w:val="20"/>
          <w:szCs w:val="20"/>
        </w:rPr>
        <w:t xml:space="preserve"> </w:t>
      </w:r>
      <w:r w:rsidR="00BF5C89" w:rsidRPr="00BF5C89">
        <w:rPr>
          <w:bCs/>
          <w:sz w:val="20"/>
          <w:szCs w:val="20"/>
        </w:rPr>
        <w:t xml:space="preserve"> + </w:t>
      </w:r>
      <w:r w:rsidR="00E537BB" w:rsidRPr="00BF5C89">
        <w:rPr>
          <w:bCs/>
          <w:sz w:val="20"/>
          <w:szCs w:val="20"/>
        </w:rPr>
        <w:t xml:space="preserve">trabalho final (formato de </w:t>
      </w:r>
      <w:proofErr w:type="spellStart"/>
      <w:r w:rsidR="00E537BB" w:rsidRPr="00BF5C89">
        <w:rPr>
          <w:bCs/>
          <w:i/>
          <w:sz w:val="20"/>
          <w:szCs w:val="20"/>
        </w:rPr>
        <w:t>paper</w:t>
      </w:r>
      <w:proofErr w:type="spellEnd"/>
      <w:r w:rsidR="00A1457A" w:rsidRPr="00BF5C89">
        <w:rPr>
          <w:bCs/>
          <w:i/>
          <w:sz w:val="20"/>
          <w:szCs w:val="20"/>
        </w:rPr>
        <w:t xml:space="preserve">; </w:t>
      </w:r>
      <w:r w:rsidR="00A1457A" w:rsidRPr="00BF5C89">
        <w:rPr>
          <w:bCs/>
          <w:sz w:val="20"/>
          <w:szCs w:val="20"/>
        </w:rPr>
        <w:t>individual</w:t>
      </w:r>
      <w:r w:rsidR="00E537BB" w:rsidRPr="00BF5C89">
        <w:rPr>
          <w:bCs/>
          <w:sz w:val="20"/>
          <w:szCs w:val="20"/>
        </w:rPr>
        <w:t xml:space="preserve">): </w:t>
      </w:r>
      <w:r w:rsidR="00BF5C89">
        <w:rPr>
          <w:bCs/>
          <w:sz w:val="20"/>
          <w:szCs w:val="20"/>
        </w:rPr>
        <w:t>5</w:t>
      </w:r>
      <w:r w:rsidR="00E537BB" w:rsidRPr="00BF5C89">
        <w:rPr>
          <w:bCs/>
          <w:sz w:val="20"/>
          <w:szCs w:val="20"/>
        </w:rPr>
        <w:t>0%</w:t>
      </w:r>
    </w:p>
    <w:p w:rsidR="00B149B2" w:rsidRDefault="00841383" w:rsidP="00C07FA2">
      <w:pPr>
        <w:pStyle w:val="TARJA"/>
        <w:shd w:val="pct20" w:color="000000" w:fill="FFFFFF"/>
        <w:spacing w:before="120"/>
        <w:ind w:firstLine="346"/>
      </w:pPr>
      <w:r>
        <w:t>AULAS E LEITURAS</w:t>
      </w:r>
    </w:p>
    <w:p w:rsidR="00DF19D3" w:rsidRPr="00FC6DE6" w:rsidRDefault="00DF19D3" w:rsidP="006E2349">
      <w:pPr>
        <w:spacing w:before="120"/>
        <w:rPr>
          <w:color w:val="FF0000"/>
        </w:rPr>
      </w:pPr>
      <w:r w:rsidRPr="00FC6DE6">
        <w:rPr>
          <w:b/>
          <w:color w:val="FF0000"/>
        </w:rPr>
        <w:t>Aula #1</w:t>
      </w:r>
      <w:r w:rsidR="00E8265F">
        <w:rPr>
          <w:b/>
          <w:color w:val="FF0000"/>
        </w:rPr>
        <w:t xml:space="preserve">, </w:t>
      </w:r>
      <w:proofErr w:type="gramStart"/>
      <w:r w:rsidR="001E7EDF">
        <w:rPr>
          <w:b/>
          <w:color w:val="FF0000"/>
        </w:rPr>
        <w:t>29</w:t>
      </w:r>
      <w:r w:rsidR="00E8265F">
        <w:rPr>
          <w:b/>
          <w:color w:val="FF0000"/>
        </w:rPr>
        <w:t>fev</w:t>
      </w:r>
      <w:proofErr w:type="gramEnd"/>
      <w:r w:rsidRPr="00FC6DE6">
        <w:rPr>
          <w:b/>
          <w:color w:val="FF0000"/>
        </w:rPr>
        <w:t>:</w:t>
      </w:r>
      <w:r w:rsidRPr="00FC6DE6">
        <w:rPr>
          <w:color w:val="FF0000"/>
        </w:rPr>
        <w:t xml:space="preserve"> Apresentação da disciplina</w:t>
      </w:r>
    </w:p>
    <w:p w:rsidR="00DF19D3" w:rsidRPr="00FC6DE6" w:rsidRDefault="00DF19D3" w:rsidP="006E2349">
      <w:pPr>
        <w:spacing w:before="240"/>
        <w:rPr>
          <w:color w:val="FF0000"/>
        </w:rPr>
      </w:pPr>
      <w:r w:rsidRPr="00FC6DE6">
        <w:rPr>
          <w:b/>
          <w:color w:val="FF0000"/>
        </w:rPr>
        <w:t>Aula #</w:t>
      </w:r>
      <w:proofErr w:type="gramStart"/>
      <w:r w:rsidRPr="00FC6DE6">
        <w:rPr>
          <w:b/>
          <w:color w:val="FF0000"/>
        </w:rPr>
        <w:t>2</w:t>
      </w:r>
      <w:r w:rsidR="00171B96">
        <w:rPr>
          <w:b/>
          <w:color w:val="FF0000"/>
        </w:rPr>
        <w:t xml:space="preserve"> </w:t>
      </w:r>
      <w:r w:rsidRPr="00FC6DE6">
        <w:rPr>
          <w:b/>
          <w:color w:val="FF0000"/>
        </w:rPr>
        <w:t>:</w:t>
      </w:r>
      <w:proofErr w:type="gramEnd"/>
      <w:r w:rsidRPr="00FC6DE6">
        <w:rPr>
          <w:b/>
          <w:color w:val="FF0000"/>
        </w:rPr>
        <w:t xml:space="preserve"> </w:t>
      </w:r>
      <w:r w:rsidRPr="00FC6DE6">
        <w:rPr>
          <w:color w:val="FF0000"/>
        </w:rPr>
        <w:t>Pesquisa sobre Administração Pública</w:t>
      </w:r>
    </w:p>
    <w:p w:rsidR="002131D3" w:rsidRDefault="002131D3" w:rsidP="00C07FA2">
      <w:pPr>
        <w:spacing w:before="120"/>
        <w:rPr>
          <w:lang w:val="en-US"/>
        </w:rPr>
      </w:pPr>
      <w:r>
        <w:rPr>
          <w:lang w:val="en-US"/>
        </w:rPr>
        <w:t>Lynn Jr., La</w:t>
      </w:r>
      <w:r w:rsidR="00841383">
        <w:rPr>
          <w:lang w:val="en-US"/>
        </w:rPr>
        <w:t>u</w:t>
      </w:r>
      <w:r>
        <w:rPr>
          <w:lang w:val="en-US"/>
        </w:rPr>
        <w:t xml:space="preserve">rence E. (1994). “Public Management Research: The Triumph of Art over Science”. </w:t>
      </w:r>
      <w:r w:rsidRPr="002131D3">
        <w:rPr>
          <w:i/>
          <w:lang w:val="en-US"/>
        </w:rPr>
        <w:t>Journal of Policy Analysis and Management</w:t>
      </w:r>
      <w:r>
        <w:rPr>
          <w:lang w:val="en-US"/>
        </w:rPr>
        <w:t xml:space="preserve"> 13(2):231-259. </w:t>
      </w:r>
      <w:proofErr w:type="gramStart"/>
      <w:r>
        <w:rPr>
          <w:lang w:val="en-US"/>
        </w:rPr>
        <w:t>Spring.</w:t>
      </w:r>
      <w:proofErr w:type="gramEnd"/>
    </w:p>
    <w:p w:rsidR="00DE3BD0" w:rsidRDefault="006705A0" w:rsidP="00C07FA2">
      <w:pPr>
        <w:spacing w:before="120"/>
        <w:rPr>
          <w:lang w:val="en-US"/>
        </w:rPr>
      </w:pPr>
      <w:proofErr w:type="spellStart"/>
      <w:r w:rsidRPr="00264AA6">
        <w:rPr>
          <w:lang w:val="en-US"/>
        </w:rPr>
        <w:t>Behn</w:t>
      </w:r>
      <w:proofErr w:type="spellEnd"/>
      <w:r w:rsidRPr="00264AA6">
        <w:rPr>
          <w:lang w:val="en-US"/>
        </w:rPr>
        <w:t xml:space="preserve">, R. D. (1995), </w:t>
      </w:r>
      <w:proofErr w:type="gramStart"/>
      <w:r w:rsidRPr="00264AA6">
        <w:rPr>
          <w:lang w:val="en-US"/>
        </w:rPr>
        <w:t>The</w:t>
      </w:r>
      <w:proofErr w:type="gramEnd"/>
      <w:r w:rsidRPr="00264AA6">
        <w:rPr>
          <w:lang w:val="en-US"/>
        </w:rPr>
        <w:t xml:space="preserve"> big questions of public </w:t>
      </w:r>
      <w:r w:rsidR="00A41083">
        <w:rPr>
          <w:lang w:val="en-US"/>
        </w:rPr>
        <w:t>management</w:t>
      </w:r>
      <w:r w:rsidRPr="00264AA6">
        <w:rPr>
          <w:lang w:val="en-US"/>
        </w:rPr>
        <w:t xml:space="preserve">. </w:t>
      </w:r>
      <w:r w:rsidRPr="00264AA6">
        <w:rPr>
          <w:i/>
          <w:iCs/>
          <w:lang w:val="en-US"/>
        </w:rPr>
        <w:t>Public Administration Review, 55</w:t>
      </w:r>
      <w:proofErr w:type="gramStart"/>
      <w:r w:rsidRPr="00264AA6">
        <w:rPr>
          <w:i/>
          <w:iCs/>
          <w:lang w:val="en-US"/>
        </w:rPr>
        <w:t>(</w:t>
      </w:r>
      <w:r w:rsidRPr="00264AA6">
        <w:rPr>
          <w:lang w:val="en-US"/>
        </w:rPr>
        <w:t xml:space="preserve"> 4</w:t>
      </w:r>
      <w:proofErr w:type="gramEnd"/>
      <w:r w:rsidRPr="00264AA6">
        <w:rPr>
          <w:lang w:val="en-US"/>
        </w:rPr>
        <w:t>):313–24.</w:t>
      </w:r>
    </w:p>
    <w:p w:rsidR="0000028E" w:rsidRPr="00202C67" w:rsidRDefault="0000028E" w:rsidP="00C07FA2">
      <w:pPr>
        <w:spacing w:before="120"/>
        <w:rPr>
          <w:u w:val="single"/>
        </w:rPr>
      </w:pPr>
      <w:r w:rsidRPr="00202C67">
        <w:rPr>
          <w:u w:val="single"/>
        </w:rPr>
        <w:t>Responder à questão: que debate se trava a partir dos dois textos? Quais são os contrapontos entre os autores?</w:t>
      </w:r>
    </w:p>
    <w:p w:rsidR="00DF19D3" w:rsidRPr="00FC6DE6" w:rsidRDefault="00202C67" w:rsidP="00B717AB">
      <w:pPr>
        <w:pStyle w:val="Corpodetexto3"/>
        <w:spacing w:before="240" w:after="0"/>
        <w:rPr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lastRenderedPageBreak/>
        <w:t>Aula #3</w:t>
      </w:r>
      <w:r w:rsidR="00DF19D3" w:rsidRPr="00FC6DE6">
        <w:rPr>
          <w:b/>
          <w:bCs/>
          <w:color w:val="FF0000"/>
          <w:sz w:val="20"/>
          <w:szCs w:val="20"/>
        </w:rPr>
        <w:t>:</w:t>
      </w:r>
      <w:r w:rsidR="00DF19D3" w:rsidRPr="00FC6DE6">
        <w:rPr>
          <w:bCs/>
          <w:color w:val="FF0000"/>
          <w:sz w:val="20"/>
          <w:szCs w:val="20"/>
        </w:rPr>
        <w:t xml:space="preserve"> Políticas de gestão pública nas duas últimas décadas: visão panorâmica</w:t>
      </w:r>
    </w:p>
    <w:p w:rsidR="00202C67" w:rsidRPr="00C15C38" w:rsidRDefault="00202C67" w:rsidP="00202C67">
      <w:pPr>
        <w:spacing w:before="120"/>
      </w:pPr>
      <w:proofErr w:type="spellStart"/>
      <w:r>
        <w:t>Manning</w:t>
      </w:r>
      <w:proofErr w:type="spellEnd"/>
      <w:r>
        <w:t xml:space="preserve">, Nick </w:t>
      </w:r>
      <w:proofErr w:type="spellStart"/>
      <w:proofErr w:type="gramStart"/>
      <w:r>
        <w:t>et</w:t>
      </w:r>
      <w:proofErr w:type="spellEnd"/>
      <w:proofErr w:type="gramEnd"/>
      <w:r>
        <w:t xml:space="preserve"> </w:t>
      </w:r>
      <w:proofErr w:type="spellStart"/>
      <w:r>
        <w:t>al</w:t>
      </w:r>
      <w:proofErr w:type="spellEnd"/>
      <w:r>
        <w:t xml:space="preserve"> (2009). Reformas de Gestão Pública: o que a América latina tem a aprender com a OCDE? In Medeiros, Paulo César e </w:t>
      </w:r>
      <w:proofErr w:type="spellStart"/>
      <w:r>
        <w:t>Evelyn</w:t>
      </w:r>
      <w:proofErr w:type="spellEnd"/>
      <w:r>
        <w:t xml:space="preserve"> </w:t>
      </w:r>
      <w:proofErr w:type="spellStart"/>
      <w:r>
        <w:t>Levy</w:t>
      </w:r>
      <w:proofErr w:type="spellEnd"/>
      <w:r>
        <w:t xml:space="preserve"> (</w:t>
      </w:r>
      <w:proofErr w:type="spellStart"/>
      <w:r>
        <w:t>orgs</w:t>
      </w:r>
      <w:proofErr w:type="spellEnd"/>
      <w:r>
        <w:t xml:space="preserve">.), </w:t>
      </w:r>
      <w:r w:rsidRPr="009F5E8D">
        <w:rPr>
          <w:i/>
        </w:rPr>
        <w:t>Novos Caminhos da Gestão Pública: olhares e dilemas</w:t>
      </w:r>
      <w:r>
        <w:t xml:space="preserve">. Rio de Janeiro: </w:t>
      </w:r>
      <w:proofErr w:type="spellStart"/>
      <w:r>
        <w:t>Qualitymark</w:t>
      </w:r>
      <w:proofErr w:type="spellEnd"/>
      <w:r>
        <w:t>, pp.97-148.</w:t>
      </w:r>
    </w:p>
    <w:p w:rsidR="00440F74" w:rsidRPr="00202C67" w:rsidRDefault="00440F74" w:rsidP="00440F74">
      <w:pPr>
        <w:spacing w:before="120"/>
      </w:pPr>
      <w:r w:rsidRPr="00202C67">
        <w:rPr>
          <w:u w:val="single"/>
        </w:rPr>
        <w:t>Quest</w:t>
      </w:r>
      <w:r>
        <w:rPr>
          <w:u w:val="single"/>
        </w:rPr>
        <w:t xml:space="preserve">ão: </w:t>
      </w:r>
      <w:r w:rsidRPr="00A65472">
        <w:rPr>
          <w:bCs/>
        </w:rPr>
        <w:t xml:space="preserve">Reformas da Gestão Pública: </w:t>
      </w:r>
      <w:proofErr w:type="spellStart"/>
      <w:r w:rsidRPr="00A65472">
        <w:rPr>
          <w:bCs/>
          <w:i/>
        </w:rPr>
        <w:t>one</w:t>
      </w:r>
      <w:proofErr w:type="spellEnd"/>
      <w:r w:rsidRPr="00A65472">
        <w:rPr>
          <w:bCs/>
          <w:i/>
        </w:rPr>
        <w:t xml:space="preserve"> </w:t>
      </w:r>
      <w:proofErr w:type="spellStart"/>
      <w:r w:rsidRPr="00A65472">
        <w:rPr>
          <w:bCs/>
          <w:i/>
        </w:rPr>
        <w:t>fits</w:t>
      </w:r>
      <w:proofErr w:type="spellEnd"/>
      <w:r>
        <w:rPr>
          <w:bCs/>
          <w:i/>
        </w:rPr>
        <w:t xml:space="preserve"> for</w:t>
      </w:r>
      <w:r w:rsidRPr="00A65472">
        <w:rPr>
          <w:bCs/>
          <w:i/>
        </w:rPr>
        <w:t xml:space="preserve"> </w:t>
      </w:r>
      <w:proofErr w:type="spellStart"/>
      <w:r w:rsidRPr="00A65472">
        <w:rPr>
          <w:bCs/>
          <w:i/>
        </w:rPr>
        <w:t>all</w:t>
      </w:r>
      <w:proofErr w:type="spellEnd"/>
      <w:r w:rsidRPr="00A65472">
        <w:rPr>
          <w:bCs/>
        </w:rPr>
        <w:t xml:space="preserve">? </w:t>
      </w:r>
      <w:proofErr w:type="gramStart"/>
      <w:r w:rsidRPr="00A65472">
        <w:rPr>
          <w:bCs/>
        </w:rPr>
        <w:t>discuta</w:t>
      </w:r>
      <w:proofErr w:type="gramEnd"/>
      <w:r w:rsidRPr="00A65472">
        <w:rPr>
          <w:bCs/>
        </w:rPr>
        <w:t xml:space="preserve"> a partir do texto indicado</w:t>
      </w:r>
      <w:r>
        <w:rPr>
          <w:bCs/>
        </w:rPr>
        <w:t>.</w:t>
      </w:r>
    </w:p>
    <w:p w:rsidR="00202C67" w:rsidRPr="00BB3ECF" w:rsidRDefault="00202C67" w:rsidP="00202C67">
      <w:pPr>
        <w:spacing w:before="120"/>
      </w:pPr>
      <w:r w:rsidRPr="00BB3ECF">
        <w:t>Complementar:</w:t>
      </w:r>
    </w:p>
    <w:p w:rsidR="00F371E9" w:rsidRDefault="00F371E9" w:rsidP="00202C67">
      <w:pPr>
        <w:spacing w:before="120"/>
      </w:pPr>
      <w:proofErr w:type="spellStart"/>
      <w:r w:rsidRPr="00BB3ECF">
        <w:t>Kamarck</w:t>
      </w:r>
      <w:proofErr w:type="spellEnd"/>
      <w:r w:rsidRPr="00BB3ECF">
        <w:t xml:space="preserve">, Elaine (2003). </w:t>
      </w:r>
      <w:proofErr w:type="gramStart"/>
      <w:r w:rsidRPr="00BB3ECF">
        <w:rPr>
          <w:i/>
          <w:lang w:val="en-US"/>
        </w:rPr>
        <w:t>Government Innovation around the World</w:t>
      </w:r>
      <w:r w:rsidRPr="00BB3ECF">
        <w:rPr>
          <w:lang w:val="en-US"/>
        </w:rPr>
        <w:t>.</w:t>
      </w:r>
      <w:proofErr w:type="gramEnd"/>
      <w:r w:rsidRPr="00BB3ECF">
        <w:rPr>
          <w:lang w:val="en-US"/>
        </w:rPr>
        <w:t xml:space="preserve"> </w:t>
      </w:r>
      <w:proofErr w:type="gramStart"/>
      <w:r w:rsidRPr="00BB3ECF">
        <w:rPr>
          <w:lang w:val="en-US"/>
        </w:rPr>
        <w:t>Ash Institute for Democratic Governance and Innovation.</w:t>
      </w:r>
      <w:proofErr w:type="gramEnd"/>
      <w:r w:rsidRPr="00BB3ECF">
        <w:rPr>
          <w:lang w:val="en-US"/>
        </w:rPr>
        <w:t xml:space="preserve"> </w:t>
      </w:r>
      <w:r w:rsidRPr="00BB3ECF">
        <w:t xml:space="preserve">Harvard </w:t>
      </w:r>
      <w:proofErr w:type="spellStart"/>
      <w:r w:rsidRPr="00BB3ECF">
        <w:t>University</w:t>
      </w:r>
      <w:proofErr w:type="spellEnd"/>
      <w:r w:rsidRPr="00BB3ECF">
        <w:t>.</w:t>
      </w:r>
    </w:p>
    <w:p w:rsidR="003E770A" w:rsidRPr="00FC6DE6" w:rsidRDefault="003E770A" w:rsidP="003E770A">
      <w:pPr>
        <w:spacing w:before="240"/>
        <w:rPr>
          <w:bCs/>
          <w:color w:val="FF0000"/>
        </w:rPr>
      </w:pPr>
      <w:r w:rsidRPr="00FC6DE6">
        <w:rPr>
          <w:b/>
          <w:color w:val="FF0000"/>
        </w:rPr>
        <w:t>Aula #</w:t>
      </w:r>
      <w:proofErr w:type="gramStart"/>
      <w:r w:rsidR="00202C67">
        <w:rPr>
          <w:b/>
          <w:color w:val="FF0000"/>
        </w:rPr>
        <w:t>4</w:t>
      </w:r>
      <w:r w:rsidR="00171B96">
        <w:rPr>
          <w:b/>
          <w:color w:val="FF0000"/>
        </w:rPr>
        <w:t xml:space="preserve"> </w:t>
      </w:r>
      <w:r w:rsidRPr="00FC6DE6">
        <w:rPr>
          <w:b/>
          <w:color w:val="FF0000"/>
        </w:rPr>
        <w:t>:</w:t>
      </w:r>
      <w:proofErr w:type="gramEnd"/>
      <w:r w:rsidRPr="00FC6DE6">
        <w:rPr>
          <w:b/>
          <w:color w:val="FF0000"/>
        </w:rPr>
        <w:t xml:space="preserve"> </w:t>
      </w:r>
      <w:r w:rsidRPr="00FC6DE6">
        <w:rPr>
          <w:bCs/>
          <w:color w:val="FF0000"/>
        </w:rPr>
        <w:t>A reforma gerencial de 1995 : diagnóstico e conteúdo das propostas</w:t>
      </w:r>
      <w:r w:rsidR="00647C19">
        <w:rPr>
          <w:bCs/>
          <w:color w:val="FF0000"/>
        </w:rPr>
        <w:t>; reformas anteriores</w:t>
      </w:r>
    </w:p>
    <w:p w:rsidR="00202C67" w:rsidRDefault="00202C67" w:rsidP="00C07FA2">
      <w:pPr>
        <w:spacing w:before="120"/>
      </w:pPr>
      <w:r>
        <w:t xml:space="preserve">Abrucio, Fernando, Paula </w:t>
      </w:r>
      <w:proofErr w:type="spellStart"/>
      <w:r>
        <w:t>Pedroti</w:t>
      </w:r>
      <w:proofErr w:type="spellEnd"/>
      <w:r>
        <w:t xml:space="preserve"> e Marcos Pó (20</w:t>
      </w:r>
      <w:r w:rsidR="005F741F">
        <w:t>1</w:t>
      </w:r>
      <w:r>
        <w:t>0), “A</w:t>
      </w:r>
      <w:r w:rsidRPr="008C5FE2">
        <w:t xml:space="preserve"> formação da burocracia brasileira: trajetória e significado das reformas administrativas”</w:t>
      </w:r>
      <w:r>
        <w:t>. In Abrucio, Loureiro e Pacheco (</w:t>
      </w:r>
      <w:proofErr w:type="spellStart"/>
      <w:r>
        <w:t>orgs</w:t>
      </w:r>
      <w:proofErr w:type="spellEnd"/>
      <w:r>
        <w:t xml:space="preserve">.), </w:t>
      </w:r>
      <w:r w:rsidRPr="002412E1">
        <w:rPr>
          <w:i/>
        </w:rPr>
        <w:t>Burocracia e Política no Brasil: Desafios para a Ordem democrática no Séc.XXI</w:t>
      </w:r>
      <w:r>
        <w:t>. Rio de Janeiro: Ed. FGV</w:t>
      </w:r>
      <w:r w:rsidR="002412E1">
        <w:t>; pp.27-72</w:t>
      </w:r>
      <w:r>
        <w:t>.</w:t>
      </w:r>
    </w:p>
    <w:p w:rsidR="00202C67" w:rsidRPr="00264AA6" w:rsidRDefault="00202C67" w:rsidP="00202C67">
      <w:pPr>
        <w:spacing w:before="120"/>
      </w:pPr>
      <w:r w:rsidRPr="00264AA6">
        <w:t>Br</w:t>
      </w:r>
      <w:r>
        <w:t xml:space="preserve">esser-Pereira, Luiz Carlos (2009). Os primeiros passos da Reforma Gerencial do Estado de 1995. In Medeiros, Paulo César e </w:t>
      </w:r>
      <w:proofErr w:type="spellStart"/>
      <w:r>
        <w:t>Evelyn</w:t>
      </w:r>
      <w:proofErr w:type="spellEnd"/>
      <w:r>
        <w:t xml:space="preserve"> </w:t>
      </w:r>
      <w:proofErr w:type="spellStart"/>
      <w:r>
        <w:t>Levy</w:t>
      </w:r>
      <w:proofErr w:type="spellEnd"/>
      <w:r>
        <w:t xml:space="preserve"> (</w:t>
      </w:r>
      <w:proofErr w:type="spellStart"/>
      <w:r>
        <w:t>orgs</w:t>
      </w:r>
      <w:proofErr w:type="spellEnd"/>
      <w:r>
        <w:t xml:space="preserve">.), </w:t>
      </w:r>
      <w:r w:rsidRPr="009F5E8D">
        <w:rPr>
          <w:i/>
        </w:rPr>
        <w:t>Novos Caminhos da Gestão Pública: olhares e dilemas</w:t>
      </w:r>
      <w:r>
        <w:t xml:space="preserve">. Rio de Janeiro: </w:t>
      </w:r>
      <w:proofErr w:type="spellStart"/>
      <w:r>
        <w:t>Qualitymark</w:t>
      </w:r>
      <w:proofErr w:type="spellEnd"/>
      <w:r>
        <w:t>, pp.3-44.</w:t>
      </w:r>
    </w:p>
    <w:p w:rsidR="00171B96" w:rsidRDefault="00171B96" w:rsidP="00202C67">
      <w:pPr>
        <w:spacing w:before="120"/>
      </w:pPr>
      <w:r w:rsidRPr="00171B96">
        <w:rPr>
          <w:u w:val="single"/>
        </w:rPr>
        <w:t>Questão</w:t>
      </w:r>
      <w:r>
        <w:t>:</w:t>
      </w:r>
      <w:r w:rsidR="00440F74">
        <w:t xml:space="preserve"> </w:t>
      </w:r>
      <w:r w:rsidR="005F741F">
        <w:t>S</w:t>
      </w:r>
      <w:r w:rsidR="00440F74" w:rsidRPr="00A65472">
        <w:rPr>
          <w:bCs/>
        </w:rPr>
        <w:t xml:space="preserve">emelhanças e diferenças entre as propostas da Reforma de 1995 e o </w:t>
      </w:r>
      <w:proofErr w:type="spellStart"/>
      <w:r w:rsidR="00440F74" w:rsidRPr="00A65472">
        <w:rPr>
          <w:bCs/>
        </w:rPr>
        <w:t>Decreto-lei</w:t>
      </w:r>
      <w:proofErr w:type="spellEnd"/>
      <w:r w:rsidR="00440F74" w:rsidRPr="00A65472">
        <w:rPr>
          <w:bCs/>
        </w:rPr>
        <w:t xml:space="preserve"> 200.</w:t>
      </w:r>
    </w:p>
    <w:p w:rsidR="00202C67" w:rsidRPr="00202C67" w:rsidRDefault="00202C67" w:rsidP="00202C67">
      <w:pPr>
        <w:spacing w:before="120"/>
      </w:pPr>
      <w:r w:rsidRPr="00202C67">
        <w:t>Complementar</w:t>
      </w:r>
      <w:r w:rsidR="00171B96">
        <w:t>e</w:t>
      </w:r>
      <w:r w:rsidRPr="00202C67">
        <w:t>s:</w:t>
      </w:r>
    </w:p>
    <w:p w:rsidR="00841383" w:rsidRDefault="00841383" w:rsidP="00C07FA2">
      <w:pPr>
        <w:spacing w:before="120"/>
      </w:pPr>
      <w:r w:rsidRPr="002A6285">
        <w:t xml:space="preserve">Brasil, </w:t>
      </w:r>
      <w:r>
        <w:t>Ministério da Administração Federal e Reforma do Estado</w:t>
      </w:r>
      <w:r w:rsidRPr="002A6285">
        <w:t xml:space="preserve"> (1995) </w:t>
      </w:r>
      <w:r w:rsidRPr="002A6285">
        <w:rPr>
          <w:i/>
        </w:rPr>
        <w:t>Plano Diretor da Reforma do Aparelho do Estado</w:t>
      </w:r>
      <w:r w:rsidRPr="002A6285">
        <w:t>. Brasília: Presidência da República</w:t>
      </w:r>
      <w:r>
        <w:t>; “Diagnóstico”</w:t>
      </w:r>
      <w:r w:rsidRPr="002A6285">
        <w:t>.</w:t>
      </w:r>
      <w:r>
        <w:t xml:space="preserve"> </w:t>
      </w:r>
      <w:hyperlink r:id="rId8" w:history="1">
        <w:r w:rsidRPr="00717C11">
          <w:rPr>
            <w:rStyle w:val="Hyperlink"/>
            <w:i/>
          </w:rPr>
          <w:t>http://www.bresserpereira.org.br/view.asp?cod=121</w:t>
        </w:r>
      </w:hyperlink>
      <w:r>
        <w:t xml:space="preserve"> </w:t>
      </w:r>
    </w:p>
    <w:p w:rsidR="00264AA6" w:rsidRPr="00AD7B68" w:rsidRDefault="00264AA6" w:rsidP="00C07FA2">
      <w:pPr>
        <w:spacing w:before="120"/>
      </w:pPr>
      <w:r>
        <w:t xml:space="preserve">MARE (1998), Os Avanços da Reforma na Administração Pública. </w:t>
      </w:r>
      <w:r w:rsidRPr="006830D7">
        <w:rPr>
          <w:i/>
        </w:rPr>
        <w:t>Cadernos MARE da Reforma do Estado</w:t>
      </w:r>
      <w:r>
        <w:t xml:space="preserve"> no. 15. Brasíl</w:t>
      </w:r>
      <w:r w:rsidRPr="00AD7B68">
        <w:t>ia</w:t>
      </w:r>
      <w:r w:rsidR="00F371E9" w:rsidRPr="00AD7B68">
        <w:t>; pp.9-35</w:t>
      </w:r>
      <w:r w:rsidRPr="00AD7B68">
        <w:t>.</w:t>
      </w:r>
    </w:p>
    <w:p w:rsidR="00BF4C05" w:rsidRPr="00FC6DE6" w:rsidRDefault="00BF4C05" w:rsidP="00BF4C05">
      <w:pPr>
        <w:spacing w:before="240"/>
        <w:rPr>
          <w:color w:val="FF0000"/>
        </w:rPr>
      </w:pPr>
      <w:r w:rsidRPr="00AD7B68">
        <w:rPr>
          <w:b/>
          <w:color w:val="FF0000"/>
        </w:rPr>
        <w:t>Aula #</w:t>
      </w:r>
      <w:r w:rsidR="00202C67" w:rsidRPr="00AD7B68">
        <w:rPr>
          <w:b/>
          <w:color w:val="FF0000"/>
        </w:rPr>
        <w:t>5</w:t>
      </w:r>
      <w:r w:rsidRPr="00AD7B68">
        <w:rPr>
          <w:b/>
          <w:color w:val="FF0000"/>
        </w:rPr>
        <w:t>:</w:t>
      </w:r>
      <w:r w:rsidRPr="00AD7B68">
        <w:rPr>
          <w:color w:val="FF0000"/>
        </w:rPr>
        <w:t xml:space="preserve"> Macroestrutura e novos formatos organizacionais</w:t>
      </w:r>
      <w:r w:rsidR="00B32E32" w:rsidRPr="00AD7B68">
        <w:rPr>
          <w:color w:val="FF0000"/>
        </w:rPr>
        <w:t>: organizações sociais e</w:t>
      </w:r>
      <w:r w:rsidRPr="00AD7B68">
        <w:rPr>
          <w:color w:val="FF0000"/>
        </w:rPr>
        <w:t xml:space="preserve"> </w:t>
      </w:r>
      <w:proofErr w:type="spellStart"/>
      <w:r w:rsidRPr="00AD7B68">
        <w:rPr>
          <w:color w:val="FF0000"/>
        </w:rPr>
        <w:t>OSCIPs</w:t>
      </w:r>
      <w:proofErr w:type="spellEnd"/>
    </w:p>
    <w:p w:rsidR="00442890" w:rsidRDefault="00442890" w:rsidP="00442890">
      <w:pPr>
        <w:tabs>
          <w:tab w:val="left" w:pos="0"/>
        </w:tabs>
        <w:spacing w:before="120"/>
        <w:rPr>
          <w:szCs w:val="24"/>
        </w:rPr>
      </w:pPr>
      <w:r w:rsidRPr="005968C2">
        <w:rPr>
          <w:szCs w:val="24"/>
        </w:rPr>
        <w:t>Martins, Humberto (2011).</w:t>
      </w:r>
      <w:r>
        <w:rPr>
          <w:szCs w:val="24"/>
        </w:rPr>
        <w:t xml:space="preserve"> </w:t>
      </w:r>
      <w:r w:rsidRPr="005968C2">
        <w:rPr>
          <w:szCs w:val="24"/>
        </w:rPr>
        <w:t>“</w:t>
      </w:r>
      <w:proofErr w:type="spellStart"/>
      <w:proofErr w:type="gramStart"/>
      <w:r>
        <w:rPr>
          <w:szCs w:val="24"/>
        </w:rPr>
        <w:t>I</w:t>
      </w:r>
      <w:r w:rsidRPr="005968C2">
        <w:rPr>
          <w:szCs w:val="24"/>
        </w:rPr>
        <w:t>nflexibilização</w:t>
      </w:r>
      <w:proofErr w:type="spellEnd"/>
      <w:r w:rsidRPr="005968C2">
        <w:rPr>
          <w:szCs w:val="24"/>
        </w:rPr>
        <w:t>”: limitações à flexibilização em parcerias com entes de cooperação”</w:t>
      </w:r>
      <w:proofErr w:type="gramEnd"/>
      <w:r>
        <w:rPr>
          <w:szCs w:val="24"/>
        </w:rPr>
        <w:t>. Trabalho apresentado ao IV Congresso CONSAD de Gestão Pública. Brasília.</w:t>
      </w:r>
    </w:p>
    <w:p w:rsidR="00125EA1" w:rsidRDefault="00125EA1" w:rsidP="00125EA1">
      <w:pPr>
        <w:spacing w:before="120"/>
        <w:rPr>
          <w:bCs/>
          <w:iCs/>
          <w:sz w:val="18"/>
          <w:szCs w:val="18"/>
        </w:rPr>
      </w:pPr>
      <w:proofErr w:type="spellStart"/>
      <w:r>
        <w:rPr>
          <w:bCs/>
          <w:color w:val="000000"/>
          <w:spacing w:val="0"/>
        </w:rPr>
        <w:t>Fux</w:t>
      </w:r>
      <w:proofErr w:type="spellEnd"/>
      <w:r>
        <w:rPr>
          <w:bCs/>
          <w:color w:val="000000"/>
          <w:spacing w:val="0"/>
        </w:rPr>
        <w:t xml:space="preserve">, Luiz (2011).  </w:t>
      </w:r>
      <w:r>
        <w:rPr>
          <w:iCs/>
          <w:sz w:val="18"/>
          <w:szCs w:val="18"/>
        </w:rPr>
        <w:t xml:space="preserve">Voto, </w:t>
      </w:r>
      <w:r w:rsidRPr="00A35997">
        <w:rPr>
          <w:bCs/>
          <w:color w:val="000000"/>
          <w:spacing w:val="0"/>
        </w:rPr>
        <w:t>Ação Direta de Inconstitucionalidade 1.923-5</w:t>
      </w:r>
      <w:r>
        <w:rPr>
          <w:bCs/>
          <w:color w:val="000000"/>
          <w:spacing w:val="0"/>
        </w:rPr>
        <w:t>.</w:t>
      </w:r>
    </w:p>
    <w:p w:rsidR="00442890" w:rsidRDefault="00442890" w:rsidP="00442890">
      <w:pPr>
        <w:spacing w:before="120"/>
        <w:rPr>
          <w:bCs/>
          <w:iCs/>
        </w:rPr>
      </w:pPr>
      <w:r>
        <w:rPr>
          <w:bCs/>
          <w:iCs/>
          <w:u w:val="single"/>
        </w:rPr>
        <w:t>Questão</w:t>
      </w:r>
      <w:r>
        <w:rPr>
          <w:bCs/>
          <w:iCs/>
        </w:rPr>
        <w:t xml:space="preserve">: Os ministros do STF e a </w:t>
      </w:r>
      <w:proofErr w:type="spellStart"/>
      <w:proofErr w:type="gramStart"/>
      <w:r>
        <w:rPr>
          <w:bCs/>
          <w:iCs/>
        </w:rPr>
        <w:t>ADIn</w:t>
      </w:r>
      <w:proofErr w:type="spellEnd"/>
      <w:proofErr w:type="gramEnd"/>
      <w:r>
        <w:rPr>
          <w:bCs/>
          <w:iCs/>
        </w:rPr>
        <w:t xml:space="preserve"> sobre organizações sociais: principais aspectos em debate.</w:t>
      </w:r>
    </w:p>
    <w:p w:rsidR="00EF0492" w:rsidRDefault="00EF0492" w:rsidP="00EF0492">
      <w:pPr>
        <w:spacing w:before="120"/>
        <w:rPr>
          <w:bCs/>
          <w:iCs/>
          <w:sz w:val="18"/>
          <w:szCs w:val="18"/>
        </w:rPr>
      </w:pPr>
      <w:r w:rsidRPr="00202C67">
        <w:rPr>
          <w:bCs/>
          <w:iCs/>
          <w:u w:val="single"/>
        </w:rPr>
        <w:t>Apresentação de caso</w:t>
      </w:r>
      <w:r>
        <w:rPr>
          <w:bCs/>
          <w:iCs/>
        </w:rPr>
        <w:t xml:space="preserve">: OSCIP. Texto de referência: </w:t>
      </w:r>
      <w:proofErr w:type="spellStart"/>
      <w:r w:rsidRPr="005A285B">
        <w:rPr>
          <w:bCs/>
          <w:iCs/>
        </w:rPr>
        <w:t>Trezza</w:t>
      </w:r>
      <w:proofErr w:type="spellEnd"/>
      <w:r w:rsidRPr="005A285B">
        <w:rPr>
          <w:bCs/>
          <w:iCs/>
        </w:rPr>
        <w:t>, Valéria (200</w:t>
      </w:r>
      <w:r>
        <w:rPr>
          <w:bCs/>
          <w:iCs/>
        </w:rPr>
        <w:t>7</w:t>
      </w:r>
      <w:proofErr w:type="gramStart"/>
      <w:r w:rsidRPr="005A285B">
        <w:rPr>
          <w:bCs/>
          <w:iCs/>
        </w:rPr>
        <w:t>),</w:t>
      </w:r>
      <w:proofErr w:type="gramEnd"/>
      <w:r>
        <w:rPr>
          <w:bCs/>
          <w:iCs/>
        </w:rPr>
        <w:t>”O</w:t>
      </w:r>
      <w:r w:rsidRPr="005A285B">
        <w:rPr>
          <w:bCs/>
          <w:iCs/>
        </w:rPr>
        <w:t xml:space="preserve"> termo de parceria como instrumento de relação</w:t>
      </w:r>
      <w:r>
        <w:rPr>
          <w:bCs/>
          <w:iCs/>
        </w:rPr>
        <w:t xml:space="preserve"> p</w:t>
      </w:r>
      <w:r w:rsidRPr="005A285B">
        <w:rPr>
          <w:bCs/>
          <w:iCs/>
        </w:rPr>
        <w:t>úblico/privado sem fins lucrativos:</w:t>
      </w:r>
      <w:r>
        <w:rPr>
          <w:bCs/>
          <w:iCs/>
        </w:rPr>
        <w:t xml:space="preserve"> o</w:t>
      </w:r>
      <w:r w:rsidRPr="005A285B">
        <w:rPr>
          <w:bCs/>
          <w:iCs/>
        </w:rPr>
        <w:t xml:space="preserve"> difícil equilíbrio entre flexibilidade e controle</w:t>
      </w:r>
      <w:r>
        <w:rPr>
          <w:bCs/>
          <w:iCs/>
        </w:rPr>
        <w:t xml:space="preserve">”. Dissertação de mestrado, EAESP-FGV, </w:t>
      </w:r>
      <w:r w:rsidRPr="005A285B">
        <w:rPr>
          <w:bCs/>
          <w:iCs/>
        </w:rPr>
        <w:t>pp.24-37 e57-88</w:t>
      </w:r>
      <w:r>
        <w:rPr>
          <w:bCs/>
          <w:iCs/>
          <w:sz w:val="18"/>
          <w:szCs w:val="18"/>
        </w:rPr>
        <w:t>.</w:t>
      </w:r>
    </w:p>
    <w:p w:rsidR="00EF0492" w:rsidRPr="00202C67" w:rsidRDefault="00EF0492" w:rsidP="00EF0492">
      <w:pPr>
        <w:spacing w:before="120"/>
      </w:pPr>
      <w:r w:rsidRPr="00202C67">
        <w:t>Complementares:</w:t>
      </w:r>
    </w:p>
    <w:p w:rsidR="00125EA1" w:rsidRPr="00BE520F" w:rsidRDefault="00125EA1" w:rsidP="00125EA1">
      <w:pPr>
        <w:spacing w:before="120"/>
        <w:rPr>
          <w:bCs/>
          <w:iCs/>
        </w:rPr>
      </w:pPr>
      <w:r w:rsidRPr="00BE520F">
        <w:rPr>
          <w:bCs/>
          <w:iCs/>
        </w:rPr>
        <w:t xml:space="preserve">Mansur, </w:t>
      </w:r>
      <w:proofErr w:type="spellStart"/>
      <w:r w:rsidRPr="00BE520F">
        <w:rPr>
          <w:bCs/>
          <w:iCs/>
        </w:rPr>
        <w:t>Nacime</w:t>
      </w:r>
      <w:proofErr w:type="spellEnd"/>
      <w:r w:rsidRPr="00BE520F">
        <w:rPr>
          <w:bCs/>
          <w:iCs/>
        </w:rPr>
        <w:t xml:space="preserve"> Salomão (2006), “Gestão das Organizações Sociais”. </w:t>
      </w:r>
      <w:r w:rsidRPr="00BE520F">
        <w:rPr>
          <w:bCs/>
          <w:i/>
          <w:iCs/>
        </w:rPr>
        <w:t>Debates GV Saúde</w:t>
      </w:r>
      <w:r w:rsidRPr="00BE520F">
        <w:rPr>
          <w:bCs/>
          <w:iCs/>
        </w:rPr>
        <w:t xml:space="preserve"> vol.1, 1º sem.2006, pp.12-15.</w:t>
      </w:r>
    </w:p>
    <w:p w:rsidR="00442890" w:rsidRDefault="00442890" w:rsidP="00442890">
      <w:pPr>
        <w:spacing w:before="120"/>
        <w:rPr>
          <w:bCs/>
          <w:color w:val="000000"/>
          <w:spacing w:val="0"/>
        </w:rPr>
      </w:pPr>
      <w:r>
        <w:rPr>
          <w:iCs/>
          <w:sz w:val="18"/>
          <w:szCs w:val="18"/>
        </w:rPr>
        <w:t xml:space="preserve">Mendes, Gilmar (2007).  Voto, liminar, </w:t>
      </w:r>
      <w:r w:rsidRPr="00A35997">
        <w:rPr>
          <w:bCs/>
          <w:color w:val="000000"/>
          <w:spacing w:val="0"/>
        </w:rPr>
        <w:t>Ação Direta de Inconstitucionalidade 1.923-5</w:t>
      </w:r>
      <w:r>
        <w:rPr>
          <w:bCs/>
          <w:color w:val="000000"/>
          <w:spacing w:val="0"/>
        </w:rPr>
        <w:t>.</w:t>
      </w:r>
    </w:p>
    <w:p w:rsidR="00BF4C05" w:rsidRDefault="00BF4C05" w:rsidP="00C07FA2">
      <w:pPr>
        <w:spacing w:before="120"/>
      </w:pPr>
      <w:r>
        <w:t xml:space="preserve">Instituto </w:t>
      </w:r>
      <w:proofErr w:type="spellStart"/>
      <w:r>
        <w:t>Publix</w:t>
      </w:r>
      <w:proofErr w:type="spellEnd"/>
      <w:r>
        <w:t xml:space="preserve"> (2009). </w:t>
      </w:r>
      <w:r w:rsidRPr="003C0B7C">
        <w:t xml:space="preserve">Diagnóstico das formas de Relacionamento da Administração Pública com Entes de Cooperação e </w:t>
      </w:r>
      <w:r>
        <w:t xml:space="preserve">Colaboração. Produto </w:t>
      </w:r>
      <w:proofErr w:type="gramStart"/>
      <w:r>
        <w:t>2</w:t>
      </w:r>
      <w:proofErr w:type="gramEnd"/>
      <w:r>
        <w:t xml:space="preserve">: </w:t>
      </w:r>
      <w:bookmarkStart w:id="0" w:name="_Toc222732444"/>
      <w:bookmarkStart w:id="1" w:name="_Toc223876405"/>
      <w:bookmarkStart w:id="2" w:name="_Toc223876509"/>
      <w:bookmarkStart w:id="3" w:name="_Toc223881421"/>
      <w:bookmarkStart w:id="4" w:name="_Toc223881814"/>
      <w:bookmarkStart w:id="5" w:name="_Toc224017991"/>
      <w:r>
        <w:t xml:space="preserve">Relatório com  o Levantamento das Experiências de OS, </w:t>
      </w:r>
      <w:bookmarkEnd w:id="0"/>
      <w:r>
        <w:t>SSA e OSCIP</w:t>
      </w:r>
      <w:bookmarkEnd w:id="1"/>
      <w:bookmarkEnd w:id="2"/>
      <w:bookmarkEnd w:id="3"/>
      <w:bookmarkEnd w:id="4"/>
      <w:bookmarkEnd w:id="5"/>
      <w:r>
        <w:t xml:space="preserve"> e sua Documentação Correlata. 357 p. Produto </w:t>
      </w:r>
      <w:proofErr w:type="gramStart"/>
      <w:r>
        <w:t>4</w:t>
      </w:r>
      <w:proofErr w:type="gramEnd"/>
      <w:r>
        <w:t xml:space="preserve">: </w:t>
      </w:r>
      <w:bookmarkStart w:id="6" w:name="_Toc222732882"/>
      <w:bookmarkStart w:id="7" w:name="_Toc222732883"/>
      <w:bookmarkStart w:id="8" w:name="_Toc224017867"/>
      <w:r w:rsidRPr="00C66A68">
        <w:t>Relatório Descritivo e Analítico das Características Jurídico-Institucionais e Operacionais das Experiências Brasileiras.</w:t>
      </w:r>
      <w:bookmarkEnd w:id="6"/>
      <w:bookmarkEnd w:id="7"/>
      <w:bookmarkEnd w:id="8"/>
      <w:r>
        <w:t xml:space="preserve"> Pesquisa financiada pelo Ministério do Planejamento – Projeto BRA</w:t>
      </w:r>
      <w:r w:rsidRPr="00C66A68">
        <w:t>/07/009.</w:t>
      </w:r>
      <w:r>
        <w:t xml:space="preserve"> 148 p.</w:t>
      </w:r>
    </w:p>
    <w:p w:rsidR="003A6A5B" w:rsidRPr="00FC6DE6" w:rsidRDefault="003A6A5B" w:rsidP="003A6A5B">
      <w:pPr>
        <w:spacing w:before="240"/>
        <w:rPr>
          <w:bCs/>
          <w:color w:val="FF0000"/>
        </w:rPr>
      </w:pPr>
      <w:r w:rsidRPr="00FC6DE6">
        <w:rPr>
          <w:b/>
          <w:bCs/>
          <w:color w:val="FF0000"/>
        </w:rPr>
        <w:t>Aula #</w:t>
      </w:r>
      <w:r w:rsidR="00D16D38">
        <w:rPr>
          <w:b/>
          <w:bCs/>
          <w:color w:val="FF0000"/>
        </w:rPr>
        <w:t>6</w:t>
      </w:r>
      <w:r w:rsidRPr="00FC6DE6">
        <w:rPr>
          <w:b/>
          <w:bCs/>
          <w:color w:val="FF0000"/>
        </w:rPr>
        <w:t>:</w:t>
      </w:r>
      <w:r w:rsidRPr="00FC6DE6">
        <w:rPr>
          <w:bCs/>
          <w:color w:val="FF0000"/>
        </w:rPr>
        <w:t xml:space="preserve"> Macroestrutura e novos formatos organizacionais: “agências autônomas” – agências executivas e reguladoras</w:t>
      </w:r>
    </w:p>
    <w:p w:rsidR="003D0B00" w:rsidRDefault="003D0B00" w:rsidP="003D0B00">
      <w:pPr>
        <w:spacing w:before="120"/>
        <w:rPr>
          <w:bCs/>
        </w:rPr>
      </w:pPr>
      <w:r w:rsidRPr="003A6A5B">
        <w:t xml:space="preserve">Costa, Valeriano Mendes Ferreira (2002), “A dinâmica institucional da reforma do Estado: um balanço do período FHC”. In </w:t>
      </w:r>
      <w:proofErr w:type="spellStart"/>
      <w:r w:rsidRPr="003A6A5B">
        <w:t>Abrucio</w:t>
      </w:r>
      <w:proofErr w:type="spellEnd"/>
      <w:r w:rsidRPr="003A6A5B">
        <w:t>, Fernando e Maria Rita Loureiro (</w:t>
      </w:r>
      <w:proofErr w:type="spellStart"/>
      <w:r w:rsidRPr="003A6A5B">
        <w:t>orgs</w:t>
      </w:r>
      <w:proofErr w:type="spellEnd"/>
      <w:proofErr w:type="gramStart"/>
      <w:r w:rsidRPr="003A6A5B">
        <w:t xml:space="preserve">.) </w:t>
      </w:r>
      <w:r w:rsidRPr="003A6A5B">
        <w:rPr>
          <w:i/>
        </w:rPr>
        <w:t>O</w:t>
      </w:r>
      <w:proofErr w:type="gramEnd"/>
      <w:r w:rsidRPr="003A6A5B">
        <w:rPr>
          <w:i/>
        </w:rPr>
        <w:t xml:space="preserve"> Estado numa Era de Reformas: os Anos FHC</w:t>
      </w:r>
      <w:r w:rsidRPr="003A6A5B">
        <w:t>. Versão eletrônica: Brasília, SEGES-</w:t>
      </w:r>
      <w:r w:rsidRPr="003A6A5B">
        <w:rPr>
          <w:bCs/>
        </w:rPr>
        <w:t>Ministério do Planejamento.</w:t>
      </w:r>
    </w:p>
    <w:p w:rsidR="00125EA1" w:rsidRPr="008F015C" w:rsidRDefault="003D0B00" w:rsidP="003D0B00">
      <w:pPr>
        <w:spacing w:before="120"/>
        <w:rPr>
          <w:bCs/>
          <w:iCs/>
        </w:rPr>
      </w:pPr>
      <w:r>
        <w:rPr>
          <w:bCs/>
          <w:iCs/>
          <w:u w:val="single"/>
        </w:rPr>
        <w:t>Questão</w:t>
      </w:r>
      <w:r>
        <w:rPr>
          <w:bCs/>
          <w:iCs/>
        </w:rPr>
        <w:t xml:space="preserve">: </w:t>
      </w:r>
      <w:r w:rsidR="008F015C">
        <w:rPr>
          <w:bCs/>
          <w:iCs/>
        </w:rPr>
        <w:t>por que foi baixa a implementação, na esfera federal,</w:t>
      </w:r>
      <w:proofErr w:type="gramStart"/>
      <w:r w:rsidR="008F015C">
        <w:rPr>
          <w:bCs/>
          <w:iCs/>
        </w:rPr>
        <w:t xml:space="preserve">  </w:t>
      </w:r>
      <w:proofErr w:type="gramEnd"/>
      <w:r w:rsidR="008F015C">
        <w:rPr>
          <w:bCs/>
          <w:iCs/>
        </w:rPr>
        <w:t>da reforma das estruturas proposta por Bresser</w:t>
      </w:r>
      <w:r w:rsidR="008F015C" w:rsidRPr="008F015C">
        <w:rPr>
          <w:bCs/>
          <w:iCs/>
        </w:rPr>
        <w:t>?</w:t>
      </w:r>
    </w:p>
    <w:p w:rsidR="00125EA1" w:rsidRDefault="00D16D38" w:rsidP="00125EA1">
      <w:pPr>
        <w:spacing w:before="120"/>
        <w:rPr>
          <w:bCs/>
          <w:iCs/>
        </w:rPr>
      </w:pPr>
      <w:r w:rsidRPr="00202C67">
        <w:rPr>
          <w:bCs/>
          <w:iCs/>
          <w:u w:val="single"/>
        </w:rPr>
        <w:t>Apresentação de caso</w:t>
      </w:r>
      <w:r>
        <w:rPr>
          <w:bCs/>
          <w:iCs/>
        </w:rPr>
        <w:t xml:space="preserve">: </w:t>
      </w:r>
      <w:r w:rsidR="00125EA1">
        <w:rPr>
          <w:bCs/>
          <w:iCs/>
        </w:rPr>
        <w:t>Agências reguladoras no Brasil</w:t>
      </w:r>
      <w:r w:rsidR="005F741F">
        <w:rPr>
          <w:bCs/>
          <w:iCs/>
        </w:rPr>
        <w:t>: pontos polêmicos.</w:t>
      </w:r>
    </w:p>
    <w:p w:rsidR="00D16D38" w:rsidRPr="00202C67" w:rsidRDefault="00D16D38" w:rsidP="00D16D38">
      <w:pPr>
        <w:spacing w:before="120"/>
      </w:pPr>
      <w:r w:rsidRPr="00202C67">
        <w:t>Complementares:</w:t>
      </w:r>
    </w:p>
    <w:p w:rsidR="003D0B00" w:rsidRPr="003D0B00" w:rsidRDefault="003D0B00" w:rsidP="003D0B00">
      <w:pPr>
        <w:spacing w:before="120"/>
        <w:rPr>
          <w:bCs/>
          <w:iCs/>
          <w:lang w:val="en-US"/>
        </w:rPr>
      </w:pPr>
      <w:r w:rsidRPr="003A6A5B">
        <w:rPr>
          <w:bCs/>
          <w:iCs/>
        </w:rPr>
        <w:lastRenderedPageBreak/>
        <w:t xml:space="preserve">Pacheco, Regina Silvia (2006), “Regulação no Brasil: desenho das agências e formas de controle”. </w:t>
      </w:r>
      <w:r w:rsidRPr="003D0B00">
        <w:rPr>
          <w:bCs/>
          <w:i/>
          <w:iCs/>
          <w:lang w:val="en-US"/>
        </w:rPr>
        <w:t xml:space="preserve">RAP </w:t>
      </w:r>
      <w:proofErr w:type="spellStart"/>
      <w:r w:rsidRPr="003D0B00">
        <w:rPr>
          <w:bCs/>
          <w:i/>
          <w:iCs/>
          <w:lang w:val="en-US"/>
        </w:rPr>
        <w:t>Revista</w:t>
      </w:r>
      <w:proofErr w:type="spellEnd"/>
      <w:r w:rsidRPr="003D0B00">
        <w:rPr>
          <w:bCs/>
          <w:i/>
          <w:iCs/>
          <w:lang w:val="en-US"/>
        </w:rPr>
        <w:t xml:space="preserve"> de </w:t>
      </w:r>
      <w:proofErr w:type="spellStart"/>
      <w:r w:rsidRPr="003D0B00">
        <w:rPr>
          <w:bCs/>
          <w:i/>
          <w:iCs/>
          <w:lang w:val="en-US"/>
        </w:rPr>
        <w:t>Administração</w:t>
      </w:r>
      <w:proofErr w:type="spellEnd"/>
      <w:r w:rsidRPr="003D0B00">
        <w:rPr>
          <w:bCs/>
          <w:i/>
          <w:iCs/>
          <w:lang w:val="en-US"/>
        </w:rPr>
        <w:t xml:space="preserve"> </w:t>
      </w:r>
      <w:proofErr w:type="spellStart"/>
      <w:r w:rsidRPr="003D0B00">
        <w:rPr>
          <w:bCs/>
          <w:i/>
          <w:iCs/>
          <w:lang w:val="en-US"/>
        </w:rPr>
        <w:t>Pública</w:t>
      </w:r>
      <w:proofErr w:type="spellEnd"/>
      <w:r w:rsidRPr="003D0B00">
        <w:rPr>
          <w:bCs/>
          <w:iCs/>
          <w:lang w:val="en-US"/>
        </w:rPr>
        <w:t xml:space="preserve"> 40(4):523-43.</w:t>
      </w:r>
    </w:p>
    <w:p w:rsidR="003A6A5B" w:rsidRDefault="003A6A5B" w:rsidP="00C07FA2">
      <w:pPr>
        <w:spacing w:before="120"/>
        <w:rPr>
          <w:bCs/>
          <w:iCs/>
        </w:rPr>
      </w:pPr>
      <w:r w:rsidRPr="00071B6B">
        <w:rPr>
          <w:bCs/>
          <w:iCs/>
          <w:lang w:val="en-US"/>
        </w:rPr>
        <w:t>OECD (2008),</w:t>
      </w:r>
      <w:r w:rsidRPr="00071B6B">
        <w:rPr>
          <w:bCs/>
          <w:i/>
          <w:iCs/>
          <w:lang w:val="en-US"/>
        </w:rPr>
        <w:t xml:space="preserve"> OECD Reviews of Regulatory Reform, Brazil: Strengthening Governance for Growth. </w:t>
      </w:r>
      <w:r w:rsidR="00C52EE6">
        <w:rPr>
          <w:bCs/>
          <w:iCs/>
        </w:rPr>
        <w:t>Paris, OECD; cap.1, pp.31-80.</w:t>
      </w:r>
    </w:p>
    <w:p w:rsidR="00AD7B68" w:rsidRPr="003A6A5B" w:rsidRDefault="00AD7B68" w:rsidP="00AD7B68">
      <w:pPr>
        <w:spacing w:before="120"/>
      </w:pPr>
      <w:r w:rsidRPr="00734CD2">
        <w:t xml:space="preserve">Bresser-Pereira, Luiz Carlos (1998), </w:t>
      </w:r>
      <w:r w:rsidRPr="00734CD2">
        <w:rPr>
          <w:i/>
        </w:rPr>
        <w:t>Reforma do Estado para a Cidadania - a reforma gerencial brasileira na perspectiva internacional.</w:t>
      </w:r>
      <w:r w:rsidRPr="00734CD2">
        <w:t xml:space="preserve"> São Paulo: Editora 34, Brasília: ENAP.</w:t>
      </w:r>
      <w:r w:rsidRPr="003A6A5B">
        <w:t xml:space="preserve"> </w:t>
      </w:r>
      <w:r>
        <w:t>Cap.12 – Agências executivas (pp.225-34).</w:t>
      </w:r>
    </w:p>
    <w:p w:rsidR="003A6A5B" w:rsidRPr="003B03C7" w:rsidRDefault="007938E4" w:rsidP="003A6A5B">
      <w:pPr>
        <w:spacing w:before="240"/>
        <w:rPr>
          <w:color w:val="FF0000"/>
        </w:rPr>
      </w:pPr>
      <w:r w:rsidRPr="003B03C7">
        <w:rPr>
          <w:b/>
          <w:color w:val="FF0000"/>
        </w:rPr>
        <w:t>Aula #</w:t>
      </w:r>
      <w:r w:rsidR="00171B96">
        <w:rPr>
          <w:b/>
          <w:color w:val="FF0000"/>
        </w:rPr>
        <w:t>7</w:t>
      </w:r>
      <w:r w:rsidRPr="003B03C7">
        <w:rPr>
          <w:b/>
          <w:color w:val="FF0000"/>
        </w:rPr>
        <w:t>:</w:t>
      </w:r>
      <w:r w:rsidRPr="003B03C7">
        <w:rPr>
          <w:color w:val="FF0000"/>
        </w:rPr>
        <w:t xml:space="preserve"> Gestão da força de trabalho</w:t>
      </w:r>
    </w:p>
    <w:p w:rsidR="00D16D38" w:rsidRPr="00360524" w:rsidRDefault="00D16D38" w:rsidP="00D16D38">
      <w:pPr>
        <w:spacing w:before="120"/>
      </w:pPr>
      <w:r>
        <w:t xml:space="preserve">OCDE (2010). </w:t>
      </w:r>
      <w:r w:rsidRPr="00360524">
        <w:rPr>
          <w:bCs/>
          <w:i/>
        </w:rPr>
        <w:t>Avaliação da Gestão de Recursos Humanos no Governo –</w:t>
      </w:r>
      <w:r>
        <w:rPr>
          <w:bCs/>
          <w:i/>
        </w:rPr>
        <w:t>Relatório da OCDE – B</w:t>
      </w:r>
      <w:r w:rsidRPr="00360524">
        <w:rPr>
          <w:bCs/>
          <w:i/>
        </w:rPr>
        <w:t xml:space="preserve">rasil 2010, Governo </w:t>
      </w:r>
      <w:proofErr w:type="gramStart"/>
      <w:r w:rsidRPr="00360524">
        <w:rPr>
          <w:bCs/>
          <w:i/>
        </w:rPr>
        <w:t>Federal.</w:t>
      </w:r>
      <w:proofErr w:type="gramEnd"/>
      <w:r>
        <w:rPr>
          <w:bCs/>
        </w:rPr>
        <w:t>Paris: OECD; pp.44-66 e 92-128.</w:t>
      </w:r>
    </w:p>
    <w:p w:rsidR="005F741F" w:rsidRPr="005F741F" w:rsidRDefault="005F741F" w:rsidP="005F741F">
      <w:pPr>
        <w:spacing w:before="120"/>
        <w:rPr>
          <w:bCs/>
          <w:iCs/>
        </w:rPr>
      </w:pPr>
      <w:proofErr w:type="gramStart"/>
      <w:r>
        <w:rPr>
          <w:bCs/>
          <w:iCs/>
          <w:u w:val="single"/>
        </w:rPr>
        <w:t>Questão</w:t>
      </w:r>
      <w:r w:rsidRPr="005F741F">
        <w:rPr>
          <w:bCs/>
          <w:iCs/>
        </w:rPr>
        <w:t>:</w:t>
      </w:r>
      <w:proofErr w:type="gramEnd"/>
      <w:r>
        <w:rPr>
          <w:bCs/>
          <w:iCs/>
        </w:rPr>
        <w:t>Brasil, administra</w:t>
      </w:r>
      <w:r w:rsidR="00E12C28">
        <w:rPr>
          <w:bCs/>
          <w:iCs/>
        </w:rPr>
        <w:t>çã</w:t>
      </w:r>
      <w:r>
        <w:rPr>
          <w:bCs/>
          <w:iCs/>
        </w:rPr>
        <w:t>o p</w:t>
      </w:r>
      <w:r w:rsidR="00E12C28">
        <w:rPr>
          <w:bCs/>
          <w:iCs/>
        </w:rPr>
        <w:t>ú</w:t>
      </w:r>
      <w:r>
        <w:rPr>
          <w:bCs/>
          <w:iCs/>
        </w:rPr>
        <w:t>blica federal: uma força de trabalho pequena e cara</w:t>
      </w:r>
      <w:r w:rsidRPr="005F741F">
        <w:rPr>
          <w:bCs/>
          <w:iCs/>
        </w:rPr>
        <w:t>?</w:t>
      </w:r>
    </w:p>
    <w:p w:rsidR="005F741F" w:rsidRPr="007E2189" w:rsidRDefault="005F741F" w:rsidP="005F741F">
      <w:pPr>
        <w:spacing w:before="120"/>
        <w:rPr>
          <w:bCs/>
        </w:rPr>
      </w:pPr>
      <w:r w:rsidRPr="00202C67">
        <w:rPr>
          <w:bCs/>
          <w:iCs/>
          <w:u w:val="single"/>
        </w:rPr>
        <w:t xml:space="preserve">Apresentação de </w:t>
      </w:r>
      <w:proofErr w:type="gramStart"/>
      <w:r w:rsidRPr="00202C67">
        <w:rPr>
          <w:bCs/>
          <w:iCs/>
          <w:u w:val="single"/>
        </w:rPr>
        <w:t>caso</w:t>
      </w:r>
      <w:r w:rsidRPr="007E2189">
        <w:rPr>
          <w:bCs/>
        </w:rPr>
        <w:t xml:space="preserve"> </w:t>
      </w:r>
      <w:r>
        <w:rPr>
          <w:bCs/>
        </w:rPr>
        <w:t>:</w:t>
      </w:r>
      <w:proofErr w:type="gramEnd"/>
      <w:r>
        <w:rPr>
          <w:bCs/>
        </w:rPr>
        <w:t xml:space="preserve"> “o mito do inchaço”. Texto de referência: </w:t>
      </w:r>
      <w:r w:rsidRPr="007E2189">
        <w:rPr>
          <w:bCs/>
        </w:rPr>
        <w:t xml:space="preserve">Moraes, Marcelo Vianna Estevão de (2009). O Mito do Inchaço da Força de Trabalho do Executivo Federal.  Revista </w:t>
      </w:r>
      <w:proofErr w:type="spellStart"/>
      <w:proofErr w:type="gramStart"/>
      <w:r w:rsidRPr="002412E1">
        <w:rPr>
          <w:i/>
          <w:iCs/>
          <w:spacing w:val="0"/>
          <w:lang w:eastAsia="en-US"/>
        </w:rPr>
        <w:t>ResPvblica</w:t>
      </w:r>
      <w:proofErr w:type="spellEnd"/>
      <w:proofErr w:type="gramEnd"/>
      <w:r w:rsidRPr="002412E1">
        <w:rPr>
          <w:spacing w:val="0"/>
          <w:lang w:eastAsia="en-US"/>
        </w:rPr>
        <w:t>, Vol. 7 - No. 2. Brasília: ANESP.</w:t>
      </w:r>
      <w:r w:rsidRPr="007E2189">
        <w:rPr>
          <w:bCs/>
        </w:rPr>
        <w:t xml:space="preserve"> </w:t>
      </w:r>
    </w:p>
    <w:p w:rsidR="00D16D38" w:rsidRPr="00202C67" w:rsidRDefault="00D16D38" w:rsidP="00D16D38">
      <w:pPr>
        <w:spacing w:before="120"/>
      </w:pPr>
      <w:r w:rsidRPr="00202C67">
        <w:t>Complementares:</w:t>
      </w:r>
    </w:p>
    <w:p w:rsidR="003A6A5B" w:rsidRPr="008C5FE2" w:rsidRDefault="003A6A5B" w:rsidP="00C07FA2">
      <w:pPr>
        <w:spacing w:before="120"/>
        <w:rPr>
          <w:b/>
        </w:rPr>
      </w:pPr>
      <w:r>
        <w:t>Pacheco, Regina (20</w:t>
      </w:r>
      <w:r w:rsidR="005F741F">
        <w:t>1</w:t>
      </w:r>
      <w:r>
        <w:t>0</w:t>
      </w:r>
      <w:r w:rsidRPr="00740F6F">
        <w:t>). “Profissionalização, mérito e proteção da burocracia no Brasil</w:t>
      </w:r>
      <w:r w:rsidRPr="00740F6F">
        <w:rPr>
          <w:lang w:val="es-ES"/>
        </w:rPr>
        <w:t>.</w:t>
      </w:r>
      <w:r>
        <w:rPr>
          <w:lang w:val="es-ES"/>
        </w:rPr>
        <w:t xml:space="preserve">” </w:t>
      </w:r>
      <w:r>
        <w:t>In Abrucio, Loureiro e Pacheco (</w:t>
      </w:r>
      <w:proofErr w:type="spellStart"/>
      <w:r>
        <w:t>orgs</w:t>
      </w:r>
      <w:proofErr w:type="spellEnd"/>
      <w:r>
        <w:t>.),</w:t>
      </w:r>
      <w:r w:rsidR="00E41FA2" w:rsidRPr="00E41FA2">
        <w:t xml:space="preserve"> </w:t>
      </w:r>
      <w:r w:rsidR="00E41FA2" w:rsidRPr="00B32E32">
        <w:rPr>
          <w:i/>
        </w:rPr>
        <w:t>Burocracia e Política no Brasil</w:t>
      </w:r>
      <w:r w:rsidR="00B32E32">
        <w:rPr>
          <w:i/>
        </w:rPr>
        <w:t>: Desafio para a Ordem Democrática no Século XXI</w:t>
      </w:r>
      <w:r w:rsidR="00E41FA2" w:rsidRPr="003E770A">
        <w:t>. Rio de Janeiro: Ed. FGV</w:t>
      </w:r>
      <w:r>
        <w:t>.</w:t>
      </w:r>
    </w:p>
    <w:p w:rsidR="003A6A5B" w:rsidRPr="008C5FE2" w:rsidRDefault="003A6A5B" w:rsidP="00C07FA2">
      <w:pPr>
        <w:spacing w:before="120"/>
        <w:rPr>
          <w:b/>
        </w:rPr>
      </w:pPr>
      <w:r w:rsidRPr="007938E4">
        <w:rPr>
          <w:bCs/>
        </w:rPr>
        <w:t>Marconi, Nelson (20</w:t>
      </w:r>
      <w:r w:rsidR="005F741F">
        <w:rPr>
          <w:bCs/>
        </w:rPr>
        <w:t>1</w:t>
      </w:r>
      <w:r w:rsidRPr="007938E4">
        <w:rPr>
          <w:bCs/>
        </w:rPr>
        <w:t>0</w:t>
      </w:r>
      <w:r w:rsidRPr="00740F6F">
        <w:rPr>
          <w:bCs/>
        </w:rPr>
        <w:t>). “</w:t>
      </w:r>
      <w:r>
        <w:rPr>
          <w:bCs/>
        </w:rPr>
        <w:t>R</w:t>
      </w:r>
      <w:r w:rsidRPr="00740F6F">
        <w:rPr>
          <w:bCs/>
        </w:rPr>
        <w:t xml:space="preserve">adiografia do emprego público no </w:t>
      </w:r>
      <w:r>
        <w:rPr>
          <w:bCs/>
        </w:rPr>
        <w:t>B</w:t>
      </w:r>
      <w:r w:rsidRPr="00740F6F">
        <w:rPr>
          <w:bCs/>
        </w:rPr>
        <w:t xml:space="preserve">rasil: </w:t>
      </w:r>
      <w:r>
        <w:rPr>
          <w:bCs/>
        </w:rPr>
        <w:t>a</w:t>
      </w:r>
      <w:r w:rsidRPr="00740F6F">
        <w:rPr>
          <w:bCs/>
        </w:rPr>
        <w:t>nálise e sugestões de políticas</w:t>
      </w:r>
      <w:r>
        <w:rPr>
          <w:bCs/>
        </w:rPr>
        <w:t>”.</w:t>
      </w:r>
      <w:r w:rsidRPr="00740F6F">
        <w:rPr>
          <w:bCs/>
        </w:rPr>
        <w:t xml:space="preserve"> </w:t>
      </w:r>
      <w:r>
        <w:t>In Abruc</w:t>
      </w:r>
      <w:r w:rsidR="005F741F">
        <w:t>io, Loureiro e Pacheco (</w:t>
      </w:r>
      <w:proofErr w:type="spellStart"/>
      <w:r w:rsidR="005F741F">
        <w:t>orgs</w:t>
      </w:r>
      <w:proofErr w:type="spellEnd"/>
      <w:r w:rsidR="005F741F">
        <w:t>.)</w:t>
      </w:r>
      <w:r>
        <w:t>.</w:t>
      </w:r>
    </w:p>
    <w:p w:rsidR="007F4259" w:rsidRPr="003B03C7" w:rsidRDefault="002412E1" w:rsidP="006E2349">
      <w:pPr>
        <w:spacing w:before="240"/>
        <w:rPr>
          <w:color w:val="FF0000"/>
        </w:rPr>
      </w:pPr>
      <w:r>
        <w:rPr>
          <w:b/>
          <w:color w:val="FF0000"/>
        </w:rPr>
        <w:t>Aula #8</w:t>
      </w:r>
      <w:r w:rsidR="00DF19D3" w:rsidRPr="003B03C7">
        <w:rPr>
          <w:b/>
          <w:color w:val="FF0000"/>
        </w:rPr>
        <w:t>:</w:t>
      </w:r>
      <w:r w:rsidR="007F4259" w:rsidRPr="003B03C7">
        <w:rPr>
          <w:color w:val="FF0000"/>
        </w:rPr>
        <w:t xml:space="preserve"> </w:t>
      </w:r>
      <w:r w:rsidR="007375F6" w:rsidRPr="003B03C7">
        <w:rPr>
          <w:color w:val="FF0000"/>
        </w:rPr>
        <w:t>Políticos, dirigentes públicos e estratégias de nomeação para cargos em comissão</w:t>
      </w:r>
    </w:p>
    <w:p w:rsidR="00734CD2" w:rsidRDefault="00734CD2" w:rsidP="00C07FA2">
      <w:pPr>
        <w:spacing w:before="120"/>
      </w:pPr>
      <w:r>
        <w:t xml:space="preserve">De </w:t>
      </w:r>
      <w:proofErr w:type="spellStart"/>
      <w:r>
        <w:t>Bonis</w:t>
      </w:r>
      <w:proofErr w:type="spellEnd"/>
      <w:r>
        <w:t>, Daniel e Regina Silvia Pacheco (20</w:t>
      </w:r>
      <w:r w:rsidR="002412E1">
        <w:t>1</w:t>
      </w:r>
      <w:r>
        <w:t xml:space="preserve">0). </w:t>
      </w:r>
      <w:r w:rsidR="001741E8" w:rsidRPr="001741E8">
        <w:t>Nem político nem burocrata: o debate sobre o dirigente público</w:t>
      </w:r>
      <w:r w:rsidR="001741E8">
        <w:t>. In Abrucio, Loure</w:t>
      </w:r>
      <w:r w:rsidR="002412E1">
        <w:t>iro e Pacheco (</w:t>
      </w:r>
      <w:proofErr w:type="spellStart"/>
      <w:r w:rsidR="002412E1">
        <w:t>orgs</w:t>
      </w:r>
      <w:proofErr w:type="spellEnd"/>
      <w:r w:rsidR="002412E1">
        <w:t xml:space="preserve">.), </w:t>
      </w:r>
      <w:r w:rsidR="002412E1" w:rsidRPr="002412E1">
        <w:rPr>
          <w:i/>
        </w:rPr>
        <w:t>Burocracia e Política no Brasil – Desafios para a ordem democrática no séc.XXI</w:t>
      </w:r>
      <w:r w:rsidR="002412E1">
        <w:t>, Rio de Janeiro: Ed. FGV; pp.329-62.</w:t>
      </w:r>
    </w:p>
    <w:p w:rsidR="005F741F" w:rsidRPr="005F741F" w:rsidRDefault="005F741F" w:rsidP="002412E1">
      <w:pPr>
        <w:spacing w:before="120"/>
      </w:pPr>
      <w:r>
        <w:rPr>
          <w:u w:val="single"/>
        </w:rPr>
        <w:t>Questão</w:t>
      </w:r>
      <w:r>
        <w:t xml:space="preserve">: </w:t>
      </w:r>
      <w:proofErr w:type="spellStart"/>
      <w:r>
        <w:t>Insiders</w:t>
      </w:r>
      <w:proofErr w:type="spellEnd"/>
      <w:r>
        <w:t xml:space="preserve"> ou outsiders: melhores dirigentes</w:t>
      </w:r>
      <w:r w:rsidRPr="005F741F">
        <w:t>?</w:t>
      </w:r>
    </w:p>
    <w:p w:rsidR="002412E1" w:rsidRDefault="002412E1" w:rsidP="002412E1">
      <w:pPr>
        <w:spacing w:before="120"/>
      </w:pPr>
      <w:r w:rsidRPr="002412E1">
        <w:rPr>
          <w:u w:val="single"/>
        </w:rPr>
        <w:t>Apresentação de caso</w:t>
      </w:r>
      <w:r w:rsidRPr="002412E1">
        <w:t xml:space="preserve">: Sistema de Alta </w:t>
      </w:r>
      <w:proofErr w:type="spellStart"/>
      <w:r w:rsidRPr="002412E1">
        <w:t>Direción</w:t>
      </w:r>
      <w:proofErr w:type="spellEnd"/>
      <w:r w:rsidRPr="002412E1">
        <w:t xml:space="preserve"> – Chile. Texto de referência: Longo, Francisco (2009). Mérito e flexibilidade revisitados. In Medeiros, Paulo César e </w:t>
      </w:r>
      <w:proofErr w:type="spellStart"/>
      <w:r w:rsidRPr="002412E1">
        <w:t>Evelyn</w:t>
      </w:r>
      <w:proofErr w:type="spellEnd"/>
      <w:r w:rsidRPr="002412E1">
        <w:t xml:space="preserve"> </w:t>
      </w:r>
      <w:proofErr w:type="spellStart"/>
      <w:r w:rsidRPr="002412E1">
        <w:t>Levy</w:t>
      </w:r>
      <w:proofErr w:type="spellEnd"/>
      <w:r w:rsidRPr="002412E1">
        <w:t xml:space="preserve"> (</w:t>
      </w:r>
      <w:proofErr w:type="spellStart"/>
      <w:r w:rsidRPr="002412E1">
        <w:t>orgs</w:t>
      </w:r>
      <w:proofErr w:type="spellEnd"/>
      <w:r w:rsidRPr="002412E1">
        <w:t xml:space="preserve">.), </w:t>
      </w:r>
      <w:r w:rsidRPr="002412E1">
        <w:rPr>
          <w:i/>
        </w:rPr>
        <w:t>Novos Caminhos da Gestão Pública: olhares e dilemas</w:t>
      </w:r>
      <w:r w:rsidRPr="002412E1">
        <w:t xml:space="preserve">. Rio de Janeiro: </w:t>
      </w:r>
      <w:proofErr w:type="spellStart"/>
      <w:r w:rsidRPr="002412E1">
        <w:t>Qualitymark</w:t>
      </w:r>
      <w:proofErr w:type="spellEnd"/>
      <w:r w:rsidRPr="002412E1">
        <w:t xml:space="preserve">, pp.45-56. </w:t>
      </w:r>
    </w:p>
    <w:p w:rsidR="002412E1" w:rsidRPr="00202C67" w:rsidRDefault="002412E1" w:rsidP="002412E1">
      <w:pPr>
        <w:spacing w:before="120"/>
      </w:pPr>
      <w:r w:rsidRPr="00202C67">
        <w:t>Complementares:</w:t>
      </w:r>
    </w:p>
    <w:p w:rsidR="006D6A7C" w:rsidRPr="000128EA" w:rsidRDefault="001A4B43" w:rsidP="00C07FA2">
      <w:pPr>
        <w:spacing w:before="120"/>
        <w:rPr>
          <w:vanish/>
          <w:specVanish/>
        </w:rPr>
      </w:pPr>
      <w:r w:rsidRPr="000128EA">
        <w:t xml:space="preserve">Longo, Francisco </w:t>
      </w:r>
      <w:r w:rsidR="006561A1" w:rsidRPr="000128EA">
        <w:t>(200</w:t>
      </w:r>
      <w:r w:rsidR="00542E4B" w:rsidRPr="000128EA">
        <w:t>6</w:t>
      </w:r>
      <w:r w:rsidR="006561A1" w:rsidRPr="000128EA">
        <w:t xml:space="preserve">), </w:t>
      </w:r>
      <w:r w:rsidR="00542E4B" w:rsidRPr="000128EA">
        <w:t xml:space="preserve">Oferta y demanda de gerentes públicos. Un marco de análisis de </w:t>
      </w:r>
      <w:proofErr w:type="gramStart"/>
      <w:r w:rsidR="00542E4B" w:rsidRPr="000128EA">
        <w:t>la</w:t>
      </w:r>
      <w:proofErr w:type="gramEnd"/>
      <w:r w:rsidR="00542E4B" w:rsidRPr="000128EA">
        <w:t xml:space="preserve"> institucionalización de la dirección pública profesional”. </w:t>
      </w:r>
      <w:r w:rsidR="00542E4B" w:rsidRPr="000128EA">
        <w:rPr>
          <w:i/>
        </w:rPr>
        <w:t>Revista del CLAD Reforma yDemocracia</w:t>
      </w:r>
      <w:r w:rsidR="00542E4B" w:rsidRPr="000128EA">
        <w:t xml:space="preserve"> n</w:t>
      </w:r>
    </w:p>
    <w:p w:rsidR="00542E4B" w:rsidRDefault="00542E4B" w:rsidP="00C07FA2">
      <w:pPr>
        <w:spacing w:before="120"/>
      </w:pPr>
      <w:r w:rsidRPr="000128EA">
        <w:t xml:space="preserve"> º 3</w:t>
      </w:r>
      <w:r w:rsidR="00521D4E" w:rsidRPr="000128EA">
        <w:t>5</w:t>
      </w:r>
      <w:proofErr w:type="gramStart"/>
      <w:r w:rsidRPr="000128EA">
        <w:t>.,</w:t>
      </w:r>
      <w:proofErr w:type="gramEnd"/>
      <w:r w:rsidRPr="000128EA">
        <w:t xml:space="preserve"> </w:t>
      </w:r>
      <w:proofErr w:type="spellStart"/>
      <w:r w:rsidRPr="000128EA">
        <w:t>Junio</w:t>
      </w:r>
      <w:proofErr w:type="spellEnd"/>
      <w:r w:rsidRPr="000128EA">
        <w:t>.</w:t>
      </w:r>
    </w:p>
    <w:p w:rsidR="00D16D38" w:rsidRPr="00FC6DE6" w:rsidRDefault="00D16D38" w:rsidP="00D16D38">
      <w:pPr>
        <w:spacing w:before="120"/>
        <w:rPr>
          <w:b/>
          <w:bCs/>
          <w:color w:val="FF0000"/>
        </w:rPr>
      </w:pPr>
      <w:r w:rsidRPr="00FC6DE6">
        <w:rPr>
          <w:b/>
          <w:bCs/>
          <w:color w:val="FF0000"/>
        </w:rPr>
        <w:t>Aula #</w:t>
      </w:r>
      <w:proofErr w:type="gramStart"/>
      <w:r w:rsidR="002412E1">
        <w:rPr>
          <w:b/>
          <w:bCs/>
          <w:color w:val="FF0000"/>
        </w:rPr>
        <w:t>9</w:t>
      </w:r>
      <w:r w:rsidR="00171B96">
        <w:rPr>
          <w:b/>
          <w:bCs/>
          <w:color w:val="FF0000"/>
        </w:rPr>
        <w:t xml:space="preserve"> </w:t>
      </w:r>
      <w:r w:rsidRPr="00FC6DE6">
        <w:rPr>
          <w:b/>
          <w:bCs/>
          <w:color w:val="FF0000"/>
        </w:rPr>
        <w:t>:</w:t>
      </w:r>
      <w:proofErr w:type="gramEnd"/>
      <w:r w:rsidRPr="00FC6DE6">
        <w:rPr>
          <w:b/>
          <w:bCs/>
          <w:color w:val="FF0000"/>
        </w:rPr>
        <w:t xml:space="preserve"> </w:t>
      </w:r>
      <w:r w:rsidRPr="003B03C7">
        <w:rPr>
          <w:bCs/>
          <w:color w:val="FF0000"/>
        </w:rPr>
        <w:t>As críticas à reforma de 1995</w:t>
      </w:r>
    </w:p>
    <w:p w:rsidR="00BB3ECF" w:rsidRPr="00171B96" w:rsidRDefault="00BB3ECF" w:rsidP="00BB3ECF">
      <w:pPr>
        <w:spacing w:before="120"/>
        <w:rPr>
          <w:u w:val="single"/>
        </w:rPr>
      </w:pPr>
      <w:r w:rsidRPr="00171B96">
        <w:rPr>
          <w:u w:val="single"/>
        </w:rPr>
        <w:t>Entrega de projeto de trabalho final</w:t>
      </w:r>
    </w:p>
    <w:p w:rsidR="00D456D6" w:rsidRDefault="00D456D6" w:rsidP="00D456D6">
      <w:pPr>
        <w:spacing w:before="120"/>
      </w:pPr>
      <w:r>
        <w:t>Pacheco, Regina Silvia (1999). “</w:t>
      </w:r>
      <w:r w:rsidRPr="00C3211D">
        <w:t>Proposta de Reforma do Aparelho do Estado no Brasil: Novas Idéias estão no Lugar</w:t>
      </w:r>
      <w:r>
        <w:t xml:space="preserve">”. </w:t>
      </w:r>
      <w:r w:rsidRPr="00C3211D">
        <w:t xml:space="preserve">In: </w:t>
      </w:r>
      <w:proofErr w:type="spellStart"/>
      <w:r>
        <w:t>Petrucci</w:t>
      </w:r>
      <w:proofErr w:type="spellEnd"/>
      <w:r>
        <w:t>, Vera e Letícia Schwarz (</w:t>
      </w:r>
      <w:proofErr w:type="spellStart"/>
      <w:r>
        <w:t>orgs</w:t>
      </w:r>
      <w:proofErr w:type="spellEnd"/>
      <w:r>
        <w:t xml:space="preserve">.), </w:t>
      </w:r>
      <w:r w:rsidRPr="00C3211D">
        <w:rPr>
          <w:i/>
        </w:rPr>
        <w:t>Administração Pública Gerencial: A Reforma de 1995: Ensaios sobre a Reforma Administrativa Brasileira no Limiar do Século XXI</w:t>
      </w:r>
      <w:r>
        <w:t xml:space="preserve">. </w:t>
      </w:r>
      <w:proofErr w:type="gramStart"/>
      <w:r w:rsidRPr="00C3211D">
        <w:t>Brasília :</w:t>
      </w:r>
      <w:proofErr w:type="gramEnd"/>
      <w:r w:rsidRPr="00C3211D">
        <w:t xml:space="preserve"> UnB</w:t>
      </w:r>
      <w:r>
        <w:t xml:space="preserve"> /</w:t>
      </w:r>
      <w:r w:rsidRPr="00C3211D">
        <w:t xml:space="preserve"> ENAP, 1999, p. 97-122.</w:t>
      </w:r>
    </w:p>
    <w:p w:rsidR="008D512C" w:rsidRDefault="008D512C" w:rsidP="008D512C">
      <w:pPr>
        <w:spacing w:before="120"/>
      </w:pPr>
      <w:r>
        <w:rPr>
          <w:bCs/>
        </w:rPr>
        <w:t xml:space="preserve">Rezende, Flavio da Cunha (2002). Por que reformas administrativas falham? </w:t>
      </w:r>
      <w:r w:rsidRPr="001D7815">
        <w:rPr>
          <w:bCs/>
          <w:i/>
        </w:rPr>
        <w:t>Revista Brasileira de Ci</w:t>
      </w:r>
      <w:r>
        <w:rPr>
          <w:bCs/>
          <w:i/>
        </w:rPr>
        <w:t>ê</w:t>
      </w:r>
      <w:r w:rsidRPr="001D7815">
        <w:rPr>
          <w:bCs/>
          <w:i/>
        </w:rPr>
        <w:t>ncias Sociais</w:t>
      </w:r>
      <w:r>
        <w:rPr>
          <w:bCs/>
        </w:rPr>
        <w:t xml:space="preserve"> </w:t>
      </w:r>
      <w:proofErr w:type="gramStart"/>
      <w:r>
        <w:rPr>
          <w:bCs/>
        </w:rPr>
        <w:t>17(50):</w:t>
      </w:r>
      <w:proofErr w:type="gramEnd"/>
      <w:r>
        <w:rPr>
          <w:bCs/>
        </w:rPr>
        <w:t>123-42.</w:t>
      </w:r>
    </w:p>
    <w:p w:rsidR="00C0355F" w:rsidRPr="00D456D6" w:rsidRDefault="00C0355F" w:rsidP="00C0355F">
      <w:pPr>
        <w:spacing w:before="120"/>
        <w:rPr>
          <w:bCs/>
          <w:u w:val="single"/>
        </w:rPr>
      </w:pPr>
      <w:r w:rsidRPr="00C0355F">
        <w:rPr>
          <w:bCs/>
          <w:u w:val="single"/>
        </w:rPr>
        <w:t>Questão</w:t>
      </w:r>
      <w:r w:rsidRPr="00D456D6">
        <w:rPr>
          <w:bCs/>
        </w:rPr>
        <w:t>:</w:t>
      </w:r>
      <w:r w:rsidR="00D456D6" w:rsidRPr="00D456D6">
        <w:rPr>
          <w:bCs/>
        </w:rPr>
        <w:t xml:space="preserve"> críticas</w:t>
      </w:r>
      <w:r w:rsidR="00D456D6">
        <w:rPr>
          <w:bCs/>
        </w:rPr>
        <w:t xml:space="preserve"> ou críticos</w:t>
      </w:r>
      <w:r w:rsidR="00D456D6" w:rsidRPr="00D456D6">
        <w:rPr>
          <w:bCs/>
        </w:rPr>
        <w:t>? Ideologia e reforma.</w:t>
      </w:r>
    </w:p>
    <w:p w:rsidR="002412E1" w:rsidRPr="00D456D6" w:rsidRDefault="002412E1" w:rsidP="002412E1">
      <w:pPr>
        <w:spacing w:before="120"/>
      </w:pPr>
      <w:r w:rsidRPr="00D456D6">
        <w:t>Complementares:</w:t>
      </w:r>
    </w:p>
    <w:p w:rsidR="00E12C28" w:rsidRDefault="00E12C28" w:rsidP="00E12C28">
      <w:pPr>
        <w:spacing w:before="120"/>
        <w:rPr>
          <w:bCs/>
        </w:rPr>
      </w:pPr>
      <w:r w:rsidRPr="00E363E4">
        <w:rPr>
          <w:bCs/>
        </w:rPr>
        <w:t>Martins, Humberto</w:t>
      </w:r>
      <w:r>
        <w:rPr>
          <w:bCs/>
        </w:rPr>
        <w:t xml:space="preserve"> Falcão</w:t>
      </w:r>
      <w:proofErr w:type="gramStart"/>
      <w:r>
        <w:rPr>
          <w:bCs/>
        </w:rPr>
        <w:t xml:space="preserve"> </w:t>
      </w:r>
      <w:r w:rsidRPr="00E363E4">
        <w:rPr>
          <w:bCs/>
        </w:rPr>
        <w:t xml:space="preserve"> </w:t>
      </w:r>
      <w:proofErr w:type="gramEnd"/>
      <w:r w:rsidRPr="00E363E4">
        <w:rPr>
          <w:bCs/>
        </w:rPr>
        <w:t>(2006). Uma teoria da fragmentação de políticas: desenvolvimento e aplicação na análise de três casos de políticas</w:t>
      </w:r>
      <w:r>
        <w:rPr>
          <w:bCs/>
        </w:rPr>
        <w:t xml:space="preserve"> </w:t>
      </w:r>
      <w:r w:rsidRPr="00E363E4">
        <w:rPr>
          <w:bCs/>
        </w:rPr>
        <w:t xml:space="preserve">de gestão pública. </w:t>
      </w:r>
      <w:r>
        <w:rPr>
          <w:bCs/>
        </w:rPr>
        <w:t>In Motta, Paulo Roberto, Roberto Pimenta, Elaine Tavares (</w:t>
      </w:r>
      <w:proofErr w:type="spellStart"/>
      <w:r>
        <w:rPr>
          <w:bCs/>
        </w:rPr>
        <w:t>orgs</w:t>
      </w:r>
      <w:proofErr w:type="spellEnd"/>
      <w:r>
        <w:rPr>
          <w:bCs/>
        </w:rPr>
        <w:t xml:space="preserve">.), </w:t>
      </w:r>
      <w:r w:rsidRPr="00E363E4">
        <w:rPr>
          <w:bCs/>
          <w:i/>
        </w:rPr>
        <w:t>Novas Idéias em Administração</w:t>
      </w:r>
      <w:r>
        <w:rPr>
          <w:bCs/>
        </w:rPr>
        <w:t xml:space="preserve">. Rio de Janeiro: Ed. FGV. (ou tese de doutorado, cap.4-7, pp.124-96; EBAPE, 2003). </w:t>
      </w:r>
    </w:p>
    <w:p w:rsidR="00C0355F" w:rsidRDefault="00C0355F" w:rsidP="00C0355F">
      <w:pPr>
        <w:spacing w:before="120"/>
        <w:rPr>
          <w:lang w:eastAsia="en-US"/>
        </w:rPr>
      </w:pPr>
      <w:proofErr w:type="spellStart"/>
      <w:r w:rsidRPr="00264AA6">
        <w:rPr>
          <w:bCs/>
          <w:spacing w:val="0"/>
          <w:lang w:eastAsia="en-US"/>
        </w:rPr>
        <w:t>C</w:t>
      </w:r>
      <w:r w:rsidRPr="00264AA6">
        <w:rPr>
          <w:bCs/>
          <w:lang w:eastAsia="en-US"/>
        </w:rPr>
        <w:t>apella</w:t>
      </w:r>
      <w:proofErr w:type="spellEnd"/>
      <w:r w:rsidRPr="00264AA6">
        <w:rPr>
          <w:bCs/>
          <w:spacing w:val="0"/>
          <w:lang w:eastAsia="en-US"/>
        </w:rPr>
        <w:t xml:space="preserve">, </w:t>
      </w:r>
      <w:proofErr w:type="spellStart"/>
      <w:r w:rsidRPr="00264AA6">
        <w:rPr>
          <w:bCs/>
          <w:spacing w:val="0"/>
          <w:lang w:eastAsia="en-US"/>
        </w:rPr>
        <w:t>C.N.</w:t>
      </w:r>
      <w:proofErr w:type="spellEnd"/>
      <w:r w:rsidRPr="00264AA6">
        <w:rPr>
          <w:bCs/>
          <w:spacing w:val="0"/>
          <w:lang w:eastAsia="en-US"/>
        </w:rPr>
        <w:t xml:space="preserve"> </w:t>
      </w:r>
      <w:r w:rsidRPr="00264AA6">
        <w:rPr>
          <w:bCs/>
          <w:lang w:eastAsia="en-US"/>
        </w:rPr>
        <w:t>(2004). “</w:t>
      </w:r>
      <w:r w:rsidRPr="00264AA6">
        <w:rPr>
          <w:iCs/>
          <w:spacing w:val="0"/>
          <w:lang w:eastAsia="en-US"/>
        </w:rPr>
        <w:t xml:space="preserve">O Processo de </w:t>
      </w:r>
      <w:proofErr w:type="spellStart"/>
      <w:r w:rsidRPr="00264AA6">
        <w:rPr>
          <w:iCs/>
          <w:spacing w:val="0"/>
          <w:lang w:eastAsia="en-US"/>
        </w:rPr>
        <w:t>Agenda-Setting</w:t>
      </w:r>
      <w:proofErr w:type="spellEnd"/>
      <w:r w:rsidRPr="00264AA6">
        <w:rPr>
          <w:iCs/>
          <w:spacing w:val="0"/>
          <w:lang w:eastAsia="en-US"/>
        </w:rPr>
        <w:t xml:space="preserve"> na Reforma da </w:t>
      </w:r>
      <w:proofErr w:type="spellStart"/>
      <w:proofErr w:type="gramStart"/>
      <w:r w:rsidRPr="00264AA6">
        <w:rPr>
          <w:iCs/>
          <w:spacing w:val="0"/>
          <w:lang w:eastAsia="en-US"/>
        </w:rPr>
        <w:t>AdministraçãoPública</w:t>
      </w:r>
      <w:proofErr w:type="spellEnd"/>
      <w:proofErr w:type="gramEnd"/>
      <w:r w:rsidRPr="00264AA6">
        <w:rPr>
          <w:iCs/>
          <w:spacing w:val="0"/>
          <w:lang w:eastAsia="en-US"/>
        </w:rPr>
        <w:t xml:space="preserve">: </w:t>
      </w:r>
      <w:r w:rsidRPr="00264AA6">
        <w:rPr>
          <w:spacing w:val="0"/>
          <w:lang w:eastAsia="en-US"/>
        </w:rPr>
        <w:t>1995-2002</w:t>
      </w:r>
      <w:r w:rsidRPr="00264AA6">
        <w:rPr>
          <w:lang w:eastAsia="en-US"/>
        </w:rPr>
        <w:t>”</w:t>
      </w:r>
      <w:r w:rsidRPr="00264AA6">
        <w:rPr>
          <w:spacing w:val="0"/>
          <w:lang w:eastAsia="en-US"/>
        </w:rPr>
        <w:t>. Tese de Doutorado, Universidade Federal de São Carlos</w:t>
      </w:r>
      <w:r w:rsidRPr="00264AA6">
        <w:rPr>
          <w:lang w:eastAsia="en-US"/>
        </w:rPr>
        <w:t xml:space="preserve"> </w:t>
      </w:r>
      <w:r>
        <w:rPr>
          <w:lang w:eastAsia="en-US"/>
        </w:rPr>
        <w:t>–</w:t>
      </w:r>
      <w:r w:rsidRPr="00264AA6">
        <w:rPr>
          <w:lang w:eastAsia="en-US"/>
        </w:rPr>
        <w:t xml:space="preserve"> UFSCAR</w:t>
      </w:r>
      <w:r w:rsidRPr="00647C19">
        <w:rPr>
          <w:lang w:eastAsia="en-US"/>
        </w:rPr>
        <w:t>; cap.6 – A dinâmica política</w:t>
      </w:r>
      <w:r w:rsidR="00E12C28">
        <w:rPr>
          <w:lang w:eastAsia="en-US"/>
        </w:rPr>
        <w:t>.</w:t>
      </w:r>
    </w:p>
    <w:p w:rsidR="008D512C" w:rsidRDefault="008D512C" w:rsidP="00032D15">
      <w:pPr>
        <w:spacing w:before="240"/>
        <w:rPr>
          <w:b/>
          <w:color w:val="FF0000"/>
        </w:rPr>
      </w:pPr>
    </w:p>
    <w:p w:rsidR="00032D15" w:rsidRPr="003B03C7" w:rsidRDefault="00032D15" w:rsidP="00032D15">
      <w:pPr>
        <w:spacing w:before="240"/>
        <w:rPr>
          <w:color w:val="FF0000"/>
        </w:rPr>
      </w:pPr>
      <w:r w:rsidRPr="003B03C7">
        <w:rPr>
          <w:b/>
          <w:color w:val="FF0000"/>
        </w:rPr>
        <w:lastRenderedPageBreak/>
        <w:t>Aula #1</w:t>
      </w:r>
      <w:r w:rsidR="00C0355F">
        <w:rPr>
          <w:b/>
          <w:color w:val="FF0000"/>
        </w:rPr>
        <w:t>0</w:t>
      </w:r>
      <w:r w:rsidRPr="003B03C7">
        <w:rPr>
          <w:b/>
          <w:color w:val="FF0000"/>
        </w:rPr>
        <w:t xml:space="preserve">: </w:t>
      </w:r>
      <w:r w:rsidR="002347D0">
        <w:rPr>
          <w:color w:val="FF0000"/>
        </w:rPr>
        <w:t>Políticas de gestão pública</w:t>
      </w:r>
      <w:r w:rsidRPr="003B03C7">
        <w:rPr>
          <w:color w:val="FF0000"/>
        </w:rPr>
        <w:t xml:space="preserve"> em Minas Gerais </w:t>
      </w:r>
    </w:p>
    <w:p w:rsidR="005F741F" w:rsidRDefault="005F741F" w:rsidP="005F741F">
      <w:pPr>
        <w:spacing w:before="120"/>
      </w:pPr>
      <w:r w:rsidRPr="0020086D">
        <w:t>G</w:t>
      </w:r>
      <w:r>
        <w:t>omes</w:t>
      </w:r>
      <w:r w:rsidRPr="0020086D">
        <w:t xml:space="preserve">, Eduardo </w:t>
      </w:r>
      <w:proofErr w:type="spellStart"/>
      <w:r w:rsidRPr="0020086D">
        <w:t>G</w:t>
      </w:r>
      <w:r>
        <w:t>ranha</w:t>
      </w:r>
      <w:proofErr w:type="spellEnd"/>
      <w:proofErr w:type="gramStart"/>
      <w:r>
        <w:t xml:space="preserve"> </w:t>
      </w:r>
      <w:r w:rsidRPr="0020086D">
        <w:t xml:space="preserve"> </w:t>
      </w:r>
      <w:proofErr w:type="gramEnd"/>
      <w:r w:rsidRPr="0020086D">
        <w:t>M.</w:t>
      </w:r>
      <w:r>
        <w:t xml:space="preserve">(2009). </w:t>
      </w:r>
      <w:r w:rsidRPr="0020086D">
        <w:t xml:space="preserve"> “Gestão por Resultados e eficiência na Administração Pública: uma análise à luz da experiência de Minas Gerais. [Tese de Doutorado – Administração Pública e Gove</w:t>
      </w:r>
      <w:r>
        <w:t>rno FGV/EAESP]. São Paulo; pp.74-131 e 149-165.</w:t>
      </w:r>
    </w:p>
    <w:p w:rsidR="006846BC" w:rsidRDefault="006846BC" w:rsidP="006846BC">
      <w:pPr>
        <w:spacing w:before="120"/>
      </w:pPr>
      <w:proofErr w:type="spellStart"/>
      <w:r>
        <w:t>Vilhena</w:t>
      </w:r>
      <w:proofErr w:type="spellEnd"/>
      <w:r>
        <w:t>, Renata (2011). IV Congresso CONSAD de Gestão Pública.</w:t>
      </w:r>
    </w:p>
    <w:p w:rsidR="005F741F" w:rsidRDefault="005F741F" w:rsidP="005F741F">
      <w:pPr>
        <w:spacing w:before="120"/>
      </w:pPr>
      <w:proofErr w:type="gramStart"/>
      <w:r>
        <w:rPr>
          <w:u w:val="single"/>
        </w:rPr>
        <w:t>Questão</w:t>
      </w:r>
      <w:r w:rsidRPr="00C0355F">
        <w:t xml:space="preserve"> </w:t>
      </w:r>
      <w:r>
        <w:t>:</w:t>
      </w:r>
      <w:proofErr w:type="gramEnd"/>
      <w:r>
        <w:t xml:space="preserve"> Três gerações do Choque de Gestão em Minas Gerais: qual o balanço?</w:t>
      </w:r>
    </w:p>
    <w:p w:rsidR="005F741F" w:rsidRDefault="005F741F" w:rsidP="005F741F">
      <w:pPr>
        <w:spacing w:before="120"/>
      </w:pPr>
      <w:r w:rsidRPr="002412E1">
        <w:rPr>
          <w:u w:val="single"/>
        </w:rPr>
        <w:t xml:space="preserve">Apresentação de </w:t>
      </w:r>
      <w:proofErr w:type="gramStart"/>
      <w:r w:rsidRPr="002412E1">
        <w:rPr>
          <w:u w:val="single"/>
        </w:rPr>
        <w:t>caso</w:t>
      </w:r>
      <w:r w:rsidRPr="00C0355F">
        <w:t xml:space="preserve"> </w:t>
      </w:r>
      <w:r>
        <w:t>:</w:t>
      </w:r>
      <w:proofErr w:type="gramEnd"/>
      <w:r>
        <w:t xml:space="preserve"> remuneração variável por desempenho em Minas Gerais.</w:t>
      </w:r>
    </w:p>
    <w:p w:rsidR="005F741F" w:rsidRPr="00C0355F" w:rsidRDefault="005F741F" w:rsidP="005F741F">
      <w:pPr>
        <w:spacing w:before="120"/>
      </w:pPr>
      <w:r w:rsidRPr="00C0355F">
        <w:t>Complementar:</w:t>
      </w:r>
    </w:p>
    <w:p w:rsidR="006846BC" w:rsidRDefault="006846BC" w:rsidP="006846BC">
      <w:pPr>
        <w:spacing w:before="120"/>
      </w:pPr>
      <w:r>
        <w:rPr>
          <w:bCs/>
          <w:iCs/>
        </w:rPr>
        <w:t>Pacheco, Regina Silvia (2010</w:t>
      </w:r>
      <w:r w:rsidRPr="005C288E">
        <w:rPr>
          <w:bCs/>
          <w:iCs/>
        </w:rPr>
        <w:t xml:space="preserve">), </w:t>
      </w:r>
      <w:proofErr w:type="spellStart"/>
      <w:r w:rsidRPr="005C288E">
        <w:rPr>
          <w:bCs/>
          <w:iCs/>
        </w:rPr>
        <w:t>Flexibildades</w:t>
      </w:r>
      <w:proofErr w:type="spellEnd"/>
      <w:r w:rsidRPr="005C288E">
        <w:rPr>
          <w:bCs/>
          <w:iCs/>
        </w:rPr>
        <w:t xml:space="preserve"> e autonomia de gestão no Brasil: o estado da arte</w:t>
      </w:r>
      <w:r>
        <w:rPr>
          <w:bCs/>
          <w:iCs/>
        </w:rPr>
        <w:t xml:space="preserve">. </w:t>
      </w:r>
      <w:r w:rsidRPr="005C288E">
        <w:rPr>
          <w:bCs/>
          <w:i/>
          <w:iCs/>
        </w:rPr>
        <w:t xml:space="preserve">XV </w:t>
      </w:r>
      <w:proofErr w:type="spellStart"/>
      <w:r w:rsidRPr="005C288E">
        <w:rPr>
          <w:bCs/>
          <w:i/>
          <w:iCs/>
        </w:rPr>
        <w:t>Congreso</w:t>
      </w:r>
      <w:proofErr w:type="spellEnd"/>
      <w:r w:rsidRPr="005C288E">
        <w:rPr>
          <w:bCs/>
          <w:i/>
          <w:iCs/>
        </w:rPr>
        <w:t xml:space="preserve"> Internacional </w:t>
      </w:r>
      <w:proofErr w:type="spellStart"/>
      <w:proofErr w:type="gramStart"/>
      <w:r w:rsidRPr="005C288E">
        <w:rPr>
          <w:bCs/>
          <w:i/>
          <w:iCs/>
        </w:rPr>
        <w:t>del</w:t>
      </w:r>
      <w:proofErr w:type="spellEnd"/>
      <w:proofErr w:type="gramEnd"/>
      <w:r w:rsidRPr="005C288E">
        <w:rPr>
          <w:bCs/>
          <w:i/>
          <w:iCs/>
        </w:rPr>
        <w:t xml:space="preserve"> CLAD</w:t>
      </w:r>
      <w:r>
        <w:rPr>
          <w:bCs/>
          <w:iCs/>
        </w:rPr>
        <w:t>. Santo Domingo</w:t>
      </w:r>
      <w:r>
        <w:t xml:space="preserve"> </w:t>
      </w:r>
    </w:p>
    <w:p w:rsidR="00032D15" w:rsidRPr="003B03C7" w:rsidRDefault="00032D15" w:rsidP="00032D15">
      <w:pPr>
        <w:spacing w:before="240"/>
        <w:rPr>
          <w:b/>
          <w:color w:val="FF0000"/>
        </w:rPr>
      </w:pPr>
      <w:r w:rsidRPr="003B03C7">
        <w:rPr>
          <w:b/>
          <w:color w:val="FF0000"/>
        </w:rPr>
        <w:t>Aula #1</w:t>
      </w:r>
      <w:r w:rsidR="002347D0">
        <w:rPr>
          <w:b/>
          <w:color w:val="FF0000"/>
        </w:rPr>
        <w:t>1</w:t>
      </w:r>
      <w:r w:rsidRPr="003B03C7">
        <w:rPr>
          <w:b/>
          <w:color w:val="FF0000"/>
        </w:rPr>
        <w:t xml:space="preserve">: </w:t>
      </w:r>
      <w:r w:rsidRPr="003B03C7">
        <w:rPr>
          <w:color w:val="FF0000"/>
        </w:rPr>
        <w:t>Outras experiências estaduais</w:t>
      </w:r>
    </w:p>
    <w:p w:rsidR="002347D0" w:rsidRPr="002347D0" w:rsidRDefault="002347D0" w:rsidP="002347D0">
      <w:pPr>
        <w:spacing w:before="120"/>
      </w:pPr>
      <w:r w:rsidRPr="00032D15">
        <w:t xml:space="preserve">CONSAD (2010). </w:t>
      </w:r>
      <w:r w:rsidRPr="00032D15">
        <w:rPr>
          <w:i/>
        </w:rPr>
        <w:t xml:space="preserve">Avanços e perspectivas da gestão pública nos estados II. </w:t>
      </w:r>
      <w:r w:rsidRPr="002347D0">
        <w:t xml:space="preserve">Textos de </w:t>
      </w:r>
      <w:r>
        <w:t xml:space="preserve">Humberto </w:t>
      </w:r>
      <w:proofErr w:type="spellStart"/>
      <w:r>
        <w:t>F.Martins</w:t>
      </w:r>
      <w:proofErr w:type="spellEnd"/>
      <w:r>
        <w:t xml:space="preserve"> e </w:t>
      </w:r>
      <w:proofErr w:type="spellStart"/>
      <w:r>
        <w:t>F.Alcoforado,</w:t>
      </w:r>
      <w:proofErr w:type="spellEnd"/>
      <w:r>
        <w:t xml:space="preserve"> Fernando Abrucio, Francisco </w:t>
      </w:r>
      <w:proofErr w:type="spellStart"/>
      <w:r>
        <w:t>Gaetani</w:t>
      </w:r>
      <w:proofErr w:type="spellEnd"/>
      <w:r>
        <w:t>.</w:t>
      </w:r>
    </w:p>
    <w:p w:rsidR="00171B96" w:rsidRDefault="00171B96" w:rsidP="002347D0">
      <w:pPr>
        <w:spacing w:before="120"/>
      </w:pPr>
      <w:r w:rsidRPr="002412E1">
        <w:rPr>
          <w:u w:val="single"/>
        </w:rPr>
        <w:t>Apresentação de caso</w:t>
      </w:r>
      <w:r w:rsidRPr="00C0355F">
        <w:t xml:space="preserve"> </w:t>
      </w:r>
    </w:p>
    <w:p w:rsidR="002347D0" w:rsidRPr="00C0355F" w:rsidRDefault="002347D0" w:rsidP="002347D0">
      <w:pPr>
        <w:spacing w:before="120"/>
      </w:pPr>
      <w:r w:rsidRPr="00C0355F">
        <w:t>Complementar:</w:t>
      </w:r>
    </w:p>
    <w:p w:rsidR="00032D15" w:rsidRPr="00032D15" w:rsidRDefault="00032D15" w:rsidP="00C07FA2">
      <w:pPr>
        <w:spacing w:before="120"/>
      </w:pPr>
      <w:r>
        <w:t>CONSAD e FUNDAP</w:t>
      </w:r>
      <w:r w:rsidRPr="00F4277F">
        <w:t xml:space="preserve"> (200</w:t>
      </w:r>
      <w:r>
        <w:t>6</w:t>
      </w:r>
      <w:r w:rsidRPr="00F4277F">
        <w:t xml:space="preserve">) </w:t>
      </w:r>
      <w:r w:rsidRPr="00F4277F">
        <w:rPr>
          <w:i/>
        </w:rPr>
        <w:t xml:space="preserve">Avanços e perspectivas da gestão pública nos </w:t>
      </w:r>
      <w:proofErr w:type="gramStart"/>
      <w:r w:rsidRPr="00F4277F">
        <w:rPr>
          <w:i/>
        </w:rPr>
        <w:t>estados.</w:t>
      </w:r>
      <w:proofErr w:type="gramEnd"/>
      <w:r>
        <w:t>São Paulo: FUNDAP.</w:t>
      </w:r>
    </w:p>
    <w:p w:rsidR="00D16D38" w:rsidRPr="003B03C7" w:rsidRDefault="00D16D38" w:rsidP="00D16D38">
      <w:pPr>
        <w:spacing w:before="240"/>
        <w:rPr>
          <w:color w:val="FF0000"/>
        </w:rPr>
      </w:pPr>
      <w:r w:rsidRPr="003B03C7">
        <w:rPr>
          <w:b/>
          <w:color w:val="FF0000"/>
        </w:rPr>
        <w:t>Aula #</w:t>
      </w:r>
      <w:r w:rsidR="002347D0">
        <w:rPr>
          <w:b/>
          <w:color w:val="FF0000"/>
        </w:rPr>
        <w:t>12</w:t>
      </w:r>
      <w:r w:rsidRPr="003B03C7">
        <w:rPr>
          <w:b/>
          <w:color w:val="FF0000"/>
        </w:rPr>
        <w:t>:</w:t>
      </w:r>
      <w:r w:rsidRPr="003B03C7">
        <w:rPr>
          <w:color w:val="FF0000"/>
        </w:rPr>
        <w:t xml:space="preserve"> Propostas</w:t>
      </w:r>
      <w:r w:rsidR="008D512C">
        <w:rPr>
          <w:color w:val="FF0000"/>
        </w:rPr>
        <w:t xml:space="preserve"> do governo Lula</w:t>
      </w:r>
      <w:r w:rsidRPr="003B03C7">
        <w:rPr>
          <w:color w:val="FF0000"/>
        </w:rPr>
        <w:t xml:space="preserve"> </w:t>
      </w:r>
      <w:r w:rsidR="00647C19">
        <w:rPr>
          <w:color w:val="FF0000"/>
        </w:rPr>
        <w:t xml:space="preserve">para a </w:t>
      </w:r>
      <w:r w:rsidR="00EF0827">
        <w:rPr>
          <w:color w:val="FF0000"/>
        </w:rPr>
        <w:t>macro</w:t>
      </w:r>
      <w:r w:rsidR="00647C19">
        <w:rPr>
          <w:color w:val="FF0000"/>
        </w:rPr>
        <w:t>estrutura</w:t>
      </w:r>
      <w:r w:rsidR="00E12C28">
        <w:rPr>
          <w:color w:val="FF0000"/>
        </w:rPr>
        <w:t xml:space="preserve"> e </w:t>
      </w:r>
      <w:r w:rsidR="00EF0827">
        <w:rPr>
          <w:color w:val="FF0000"/>
        </w:rPr>
        <w:t>Comissão de Juristas</w:t>
      </w:r>
    </w:p>
    <w:p w:rsidR="00D16D38" w:rsidRPr="00390FF7" w:rsidRDefault="00D16D38" w:rsidP="00D16D38">
      <w:pPr>
        <w:spacing w:before="120"/>
      </w:pPr>
      <w:r>
        <w:t xml:space="preserve">Sundfeld, Carlos Ari Sundfeld (2009). Uma lei de normas gerais para a organização administrativa brasileira: o regime jurídico comum das entidades estatais de direito privado e as empresas estatais. In Modesto, Paulo (coord.), </w:t>
      </w:r>
      <w:r w:rsidRPr="00647C19">
        <w:rPr>
          <w:i/>
        </w:rPr>
        <w:t xml:space="preserve">Nova Organização Administrativa </w:t>
      </w:r>
      <w:proofErr w:type="gramStart"/>
      <w:r w:rsidRPr="00647C19">
        <w:rPr>
          <w:i/>
        </w:rPr>
        <w:t>Brasileira</w:t>
      </w:r>
      <w:r>
        <w:t>.</w:t>
      </w:r>
      <w:proofErr w:type="gramEnd"/>
      <w:r>
        <w:t>Belo Horizonte: Ed. Fórum, pp.55-65.</w:t>
      </w:r>
    </w:p>
    <w:p w:rsidR="00171B96" w:rsidRDefault="00171B96" w:rsidP="00647C19">
      <w:pPr>
        <w:spacing w:before="120"/>
      </w:pPr>
      <w:r w:rsidRPr="00171B96">
        <w:rPr>
          <w:u w:val="single"/>
        </w:rPr>
        <w:t>Questão</w:t>
      </w:r>
      <w:r>
        <w:t>:</w:t>
      </w:r>
    </w:p>
    <w:p w:rsidR="00647C19" w:rsidRPr="00C0355F" w:rsidRDefault="00647C19" w:rsidP="00647C19">
      <w:pPr>
        <w:spacing w:before="120"/>
      </w:pPr>
      <w:r w:rsidRPr="00C0355F">
        <w:t>Complementar</w:t>
      </w:r>
      <w:r>
        <w:t>es</w:t>
      </w:r>
      <w:r w:rsidRPr="00C0355F">
        <w:t>:</w:t>
      </w:r>
    </w:p>
    <w:p w:rsidR="00D16D38" w:rsidRDefault="00D16D38" w:rsidP="00D16D38">
      <w:pPr>
        <w:spacing w:before="120"/>
      </w:pPr>
      <w:proofErr w:type="gramStart"/>
      <w:r>
        <w:t>Martins,</w:t>
      </w:r>
      <w:proofErr w:type="gramEnd"/>
      <w:r>
        <w:t xml:space="preserve">Humberto Falcão e Luiz Arnaldo Pereira da Cunha Jr. (2009). Organização governamental – Problemas e soluções em perspectiva conceitual e da administração pública brasileira. In Modesto, Paulo (coord.), </w:t>
      </w:r>
      <w:r w:rsidRPr="00647C19">
        <w:rPr>
          <w:i/>
        </w:rPr>
        <w:t xml:space="preserve">Nova Organização Administrativa </w:t>
      </w:r>
      <w:proofErr w:type="gramStart"/>
      <w:r w:rsidRPr="00647C19">
        <w:rPr>
          <w:i/>
        </w:rPr>
        <w:t>Brasileira</w:t>
      </w:r>
      <w:r>
        <w:t>.</w:t>
      </w:r>
      <w:proofErr w:type="gramEnd"/>
      <w:r>
        <w:t>Belo Horizonte: Ed. Fórum, pp.247-79 (especialmente pp.257-79).</w:t>
      </w:r>
    </w:p>
    <w:p w:rsidR="00D16D38" w:rsidRDefault="00D16D38" w:rsidP="00D16D38">
      <w:pPr>
        <w:pStyle w:val="Corpodetexto3"/>
        <w:spacing w:before="120" w:after="0"/>
        <w:rPr>
          <w:bCs/>
          <w:sz w:val="20"/>
          <w:szCs w:val="20"/>
        </w:rPr>
      </w:pPr>
      <w:r w:rsidRPr="006E3DBD">
        <w:rPr>
          <w:bCs/>
          <w:sz w:val="20"/>
          <w:szCs w:val="20"/>
        </w:rPr>
        <w:t>Ministério do Planejamento, Secretaria de Gestão (200</w:t>
      </w:r>
      <w:r>
        <w:rPr>
          <w:bCs/>
          <w:sz w:val="20"/>
          <w:szCs w:val="20"/>
        </w:rPr>
        <w:t xml:space="preserve">9). </w:t>
      </w:r>
      <w:proofErr w:type="gramStart"/>
      <w:r>
        <w:rPr>
          <w:bCs/>
          <w:sz w:val="20"/>
          <w:szCs w:val="20"/>
        </w:rPr>
        <w:t>Ante-projeto</w:t>
      </w:r>
      <w:proofErr w:type="gramEnd"/>
      <w:r>
        <w:rPr>
          <w:bCs/>
          <w:sz w:val="20"/>
          <w:szCs w:val="20"/>
        </w:rPr>
        <w:t xml:space="preserve"> de lei: </w:t>
      </w:r>
      <w:proofErr w:type="spellStart"/>
      <w:r>
        <w:rPr>
          <w:bCs/>
          <w:sz w:val="20"/>
          <w:szCs w:val="20"/>
        </w:rPr>
        <w:t>contratualização</w:t>
      </w:r>
      <w:proofErr w:type="spellEnd"/>
      <w:r>
        <w:rPr>
          <w:bCs/>
          <w:sz w:val="20"/>
          <w:szCs w:val="20"/>
        </w:rPr>
        <w:t xml:space="preserve"> de resultados.</w:t>
      </w:r>
    </w:p>
    <w:p w:rsidR="00D16D38" w:rsidRDefault="00D16D38" w:rsidP="00D16D38">
      <w:pPr>
        <w:spacing w:before="120"/>
        <w:rPr>
          <w:bCs/>
        </w:rPr>
      </w:pPr>
      <w:r w:rsidRPr="000C2382">
        <w:rPr>
          <w:bCs/>
        </w:rPr>
        <w:t xml:space="preserve">Ministério do Planejamento, Secretaria de Gestão (2007). “Projeto Fundação Estatal: principais aspectos”. </w:t>
      </w:r>
      <w:hyperlink r:id="rId9" w:history="1">
        <w:r w:rsidRPr="00386F87">
          <w:rPr>
            <w:rStyle w:val="Hyperlink"/>
            <w:bCs/>
          </w:rPr>
          <w:t>www.plamejamento.gov.br</w:t>
        </w:r>
      </w:hyperlink>
      <w:r>
        <w:rPr>
          <w:bCs/>
        </w:rPr>
        <w:t xml:space="preserve"> </w:t>
      </w:r>
    </w:p>
    <w:p w:rsidR="00085F28" w:rsidRPr="003B03C7" w:rsidRDefault="00DF19D3" w:rsidP="006E2349">
      <w:pPr>
        <w:spacing w:before="240"/>
        <w:rPr>
          <w:color w:val="FF0000"/>
        </w:rPr>
      </w:pPr>
      <w:r w:rsidRPr="003B03C7">
        <w:rPr>
          <w:b/>
          <w:color w:val="FF0000"/>
        </w:rPr>
        <w:t>Aula #1</w:t>
      </w:r>
      <w:r w:rsidR="002347D0">
        <w:rPr>
          <w:b/>
          <w:color w:val="FF0000"/>
        </w:rPr>
        <w:t>3</w:t>
      </w:r>
      <w:r w:rsidRPr="003B03C7">
        <w:rPr>
          <w:b/>
          <w:color w:val="FF0000"/>
        </w:rPr>
        <w:t>:</w:t>
      </w:r>
      <w:r w:rsidR="007F4259" w:rsidRPr="003B03C7">
        <w:rPr>
          <w:color w:val="FF0000"/>
        </w:rPr>
        <w:t xml:space="preserve"> </w:t>
      </w:r>
      <w:r w:rsidR="00085F28" w:rsidRPr="003B03C7">
        <w:rPr>
          <w:color w:val="FF0000"/>
        </w:rPr>
        <w:t>Políticas para a</w:t>
      </w:r>
      <w:r w:rsidR="007F4259" w:rsidRPr="003B03C7">
        <w:rPr>
          <w:color w:val="FF0000"/>
        </w:rPr>
        <w:t xml:space="preserve"> gestão pública</w:t>
      </w:r>
      <w:r w:rsidR="00085F28" w:rsidRPr="003B03C7">
        <w:rPr>
          <w:color w:val="FF0000"/>
        </w:rPr>
        <w:t xml:space="preserve">: </w:t>
      </w:r>
    </w:p>
    <w:p w:rsidR="0045070E" w:rsidRPr="0039385D" w:rsidRDefault="0045070E" w:rsidP="00C07FA2">
      <w:pPr>
        <w:spacing w:before="120"/>
      </w:pPr>
      <w:r>
        <w:t>Gaetani, Francisco (2003). “</w:t>
      </w:r>
      <w:r w:rsidRPr="0039385D">
        <w:t>As iniciativas de políticas de gestão pública do</w:t>
      </w:r>
      <w:r>
        <w:t xml:space="preserve"> </w:t>
      </w:r>
      <w:r w:rsidRPr="0039385D">
        <w:t>governo Lula</w:t>
      </w:r>
      <w:r>
        <w:t xml:space="preserve">”. </w:t>
      </w:r>
      <w:proofErr w:type="gramStart"/>
      <w:r w:rsidRPr="0039385D">
        <w:rPr>
          <w:i/>
        </w:rPr>
        <w:t>ResPvblica</w:t>
      </w:r>
      <w:proofErr w:type="gramEnd"/>
      <w:r>
        <w:t xml:space="preserve"> nº 3, pp.104-138. Brasília.</w:t>
      </w:r>
    </w:p>
    <w:p w:rsidR="007106F8" w:rsidRDefault="007106F8" w:rsidP="00C07FA2">
      <w:pPr>
        <w:spacing w:before="120"/>
        <w:rPr>
          <w:rFonts w:ascii="TimesNewRoman" w:hAnsi="TimesNewRoman" w:cs="TimesNewRoman"/>
          <w:sz w:val="22"/>
          <w:szCs w:val="22"/>
        </w:rPr>
      </w:pPr>
      <w:r w:rsidRPr="006C2BBA">
        <w:t>Pacheco, Regina Silvia (2004). “Governo Lula: ausência de uma política para a gestão pública</w:t>
      </w:r>
      <w:r>
        <w:t xml:space="preserve">”. Texto apresentado </w:t>
      </w:r>
      <w:proofErr w:type="gramStart"/>
      <w:r>
        <w:t>à</w:t>
      </w:r>
      <w:proofErr w:type="gramEnd"/>
      <w:r>
        <w:t xml:space="preserve"> </w:t>
      </w:r>
      <w:r w:rsidRPr="006C2BBA">
        <w:rPr>
          <w:i/>
        </w:rPr>
        <w:t>2004 IPMN Conference</w:t>
      </w:r>
      <w:r>
        <w:t xml:space="preserve"> - </w:t>
      </w:r>
      <w:r>
        <w:rPr>
          <w:rFonts w:ascii="TimesNewRoman" w:hAnsi="TimesNewRoman" w:cs="TimesNewRoman"/>
          <w:sz w:val="22"/>
          <w:szCs w:val="22"/>
        </w:rPr>
        <w:t>International Public Management Network. Rio de Janeiro: EBAPE.</w:t>
      </w:r>
    </w:p>
    <w:p w:rsidR="00171B96" w:rsidRDefault="00171B96" w:rsidP="00647C19">
      <w:pPr>
        <w:spacing w:before="120"/>
        <w:rPr>
          <w:u w:val="single"/>
        </w:rPr>
      </w:pPr>
      <w:r>
        <w:rPr>
          <w:u w:val="single"/>
        </w:rPr>
        <w:t>Questão:</w:t>
      </w:r>
    </w:p>
    <w:p w:rsidR="00647C19" w:rsidRPr="00C0355F" w:rsidRDefault="00647C19" w:rsidP="00647C19">
      <w:pPr>
        <w:spacing w:before="120"/>
      </w:pPr>
      <w:r w:rsidRPr="00C0355F">
        <w:t>Complementar:</w:t>
      </w:r>
    </w:p>
    <w:p w:rsidR="00D26EB5" w:rsidRDefault="00D26EB5" w:rsidP="00D26EB5">
      <w:pPr>
        <w:spacing w:before="120"/>
      </w:pPr>
      <w:r>
        <w:t xml:space="preserve">SEGES (2009). </w:t>
      </w:r>
      <w:r w:rsidRPr="00B26265">
        <w:rPr>
          <w:i/>
        </w:rPr>
        <w:t>Inventário das Principais Medidas para melhoria da Gestão Pública no Governo Federal Brasileiro</w:t>
      </w:r>
      <w:r>
        <w:t xml:space="preserve">. Brasília: Ministério do Planejamento. Trabalho realizado por Caio Marini. </w:t>
      </w:r>
    </w:p>
    <w:p w:rsidR="002347D0" w:rsidRDefault="002347D0" w:rsidP="002347D0">
      <w:pPr>
        <w:spacing w:before="240"/>
        <w:rPr>
          <w:color w:val="FF0000"/>
        </w:rPr>
      </w:pPr>
      <w:r w:rsidRPr="003B03C7">
        <w:rPr>
          <w:b/>
          <w:color w:val="FF0000"/>
        </w:rPr>
        <w:t>Aula #1</w:t>
      </w:r>
      <w:r>
        <w:rPr>
          <w:b/>
          <w:color w:val="FF0000"/>
        </w:rPr>
        <w:t>4</w:t>
      </w:r>
      <w:r w:rsidRPr="003B03C7">
        <w:rPr>
          <w:b/>
          <w:color w:val="FF0000"/>
        </w:rPr>
        <w:t>:</w:t>
      </w:r>
      <w:r w:rsidRPr="003B03C7">
        <w:rPr>
          <w:color w:val="FF0000"/>
        </w:rPr>
        <w:t xml:space="preserve"> </w:t>
      </w:r>
      <w:r>
        <w:rPr>
          <w:color w:val="FF0000"/>
        </w:rPr>
        <w:t>apresentação</w:t>
      </w:r>
      <w:r w:rsidR="00FF614D">
        <w:rPr>
          <w:color w:val="FF0000"/>
        </w:rPr>
        <w:t>: governo federal</w:t>
      </w:r>
      <w:r w:rsidR="008D512C">
        <w:rPr>
          <w:color w:val="FF0000"/>
        </w:rPr>
        <w:t xml:space="preserve">, </w:t>
      </w:r>
      <w:r w:rsidR="008D512C" w:rsidRPr="003B03C7">
        <w:rPr>
          <w:color w:val="FF0000"/>
        </w:rPr>
        <w:t xml:space="preserve">agenda atual </w:t>
      </w:r>
      <w:r w:rsidR="008D512C">
        <w:rPr>
          <w:color w:val="FF0000"/>
        </w:rPr>
        <w:t xml:space="preserve">para a gestão pública </w:t>
      </w:r>
      <w:r w:rsidR="008D512C" w:rsidRPr="003B03C7">
        <w:rPr>
          <w:color w:val="FF0000"/>
        </w:rPr>
        <w:t>e perspectivas</w:t>
      </w:r>
    </w:p>
    <w:p w:rsidR="00AD7E91" w:rsidRDefault="00AD7E91" w:rsidP="00AD7E91">
      <w:pPr>
        <w:spacing w:before="120"/>
      </w:pPr>
      <w:r w:rsidRPr="00647C19">
        <w:rPr>
          <w:u w:val="single"/>
        </w:rPr>
        <w:t>Apresentação</w:t>
      </w:r>
      <w:r>
        <w:rPr>
          <w:u w:val="single"/>
        </w:rPr>
        <w:t xml:space="preserve"> (todos)</w:t>
      </w:r>
      <w:r w:rsidRPr="00647C19">
        <w:rPr>
          <w:u w:val="single"/>
        </w:rPr>
        <w:t>:</w:t>
      </w:r>
      <w:r>
        <w:t xml:space="preserve"> artigos publicados na imprensa – gestão pública no governo Dilma.</w:t>
      </w:r>
    </w:p>
    <w:p w:rsidR="008D512C" w:rsidRPr="008D512C" w:rsidRDefault="00AD7E91" w:rsidP="008D512C">
      <w:pPr>
        <w:spacing w:before="240"/>
        <w:rPr>
          <w:color w:val="FF0000"/>
        </w:rPr>
      </w:pPr>
      <w:r w:rsidRPr="003B03C7">
        <w:rPr>
          <w:b/>
          <w:color w:val="FF0000"/>
        </w:rPr>
        <w:t>Aula #1</w:t>
      </w:r>
      <w:r>
        <w:rPr>
          <w:b/>
          <w:color w:val="FF0000"/>
        </w:rPr>
        <w:t>5 (exame final)</w:t>
      </w:r>
      <w:r w:rsidRPr="003B03C7">
        <w:rPr>
          <w:b/>
          <w:color w:val="FF0000"/>
        </w:rPr>
        <w:t>:</w:t>
      </w:r>
      <w:r w:rsidRPr="003B03C7">
        <w:rPr>
          <w:color w:val="FF0000"/>
        </w:rPr>
        <w:t xml:space="preserve"> </w:t>
      </w:r>
      <w:r>
        <w:rPr>
          <w:color w:val="FF0000"/>
        </w:rPr>
        <w:t>apresentação dos trabalhos finais</w:t>
      </w:r>
      <w:r w:rsidR="008D512C">
        <w:rPr>
          <w:color w:val="FF0000"/>
        </w:rPr>
        <w:t xml:space="preserve"> (entrega dos trabalhos finais: ______________)</w:t>
      </w:r>
    </w:p>
    <w:sectPr w:rsidR="008D512C" w:rsidRPr="008D512C" w:rsidSect="001B001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endnotePr>
        <w:numFmt w:val="decimal"/>
      </w:endnotePr>
      <w:pgSz w:w="12242" w:h="15842" w:code="1"/>
      <w:pgMar w:top="1797" w:right="612" w:bottom="1134" w:left="1134" w:header="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E4B" w:rsidRDefault="00236E4B">
      <w:r>
        <w:separator/>
      </w:r>
    </w:p>
  </w:endnote>
  <w:endnote w:type="continuationSeparator" w:id="0">
    <w:p w:rsidR="00236E4B" w:rsidRDefault="00236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 Black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BB" w:rsidRDefault="00E537BB" w:rsidP="00BF3C91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37BB" w:rsidRDefault="00E537BB" w:rsidP="00E537BB">
    <w:pPr>
      <w:pStyle w:val="Rodap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BB" w:rsidRDefault="00E537BB" w:rsidP="00BF3C91">
    <w:pPr>
      <w:pStyle w:val="Rodap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512C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672671" w:rsidRDefault="00672671" w:rsidP="00E537BB">
    <w:pPr>
      <w:pStyle w:val="Rodap"/>
      <w:ind w:right="360" w:firstLine="360"/>
    </w:pPr>
    <w:r>
      <w:rPr>
        <w:noProof/>
        <w:spacing w:val="0"/>
      </w:rPr>
      <w:pict>
        <v:line id="_x0000_s1035" style="position:absolute;left:0;text-align:left;z-index:9" from=".95pt,2.45pt" to="526.6pt,2.5pt" o:allowincell="f" strokeweight=".25pt">
          <v:stroke startarrowwidth="narrow" startarrowlength="short" endarrowwidth="narrow" endarrowlength="short"/>
        </v:line>
      </w:pict>
    </w:r>
    <w:r>
      <w:rPr>
        <w:noProof/>
        <w:spacing w:val="0"/>
      </w:rPr>
      <w:pict>
        <v:line id="_x0000_s1034" style="position:absolute;left:0;text-align:left;z-index:8" from="1.2pt,734.4pt" to="498.05pt,734.45pt" o:allowincell="f" strokeweight=".25pt">
          <v:stroke startarrowwidth="narrow" startarrowlength="short" endarrowwidth="narrow" endarrowlength="short"/>
        </v:line>
      </w:pict>
    </w:r>
    <w:r>
      <w:rPr>
        <w:noProof/>
        <w:spacing w:val="0"/>
      </w:rPr>
      <w:pict>
        <v:line id="_x0000_s1032" style="position:absolute;left:0;text-align:left;z-index:7" from="1.2pt,734.4pt" to="498.05pt,734.45pt" o:allowincell="f" strokeweight=".25pt">
          <v:stroke startarrowwidth="narrow" startarrowlength="short" endarrowwidth="narrow" endarrowlength="short"/>
        </v:line>
      </w:pic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D45DED" w:rsidRPr="005504FD" w:rsidRDefault="00672671" w:rsidP="00D45DED"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672671" w:rsidRDefault="00672671" w:rsidP="00D45DED">
    <w:pPr>
      <w:pStyle w:val="Textodenotade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71" w:rsidRDefault="00672671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left:0;text-align:left;margin-left:390.95pt;margin-top:2.7pt;width:133.7pt;height:43.3pt;z-index:12" filled="f" stroked="f">
          <v:textbox style="mso-next-textbox:#_x0000_s1041">
            <w:txbxContent>
              <w:p w:rsidR="00672671" w:rsidRDefault="00672671">
                <w:pPr>
                  <w:rPr>
                    <w:rFonts w:ascii="Zurich Cn BT" w:hAnsi="Zurich Cn BT"/>
                    <w:spacing w:val="4"/>
                    <w:sz w:val="14"/>
                  </w:rPr>
                </w:pPr>
                <w:r>
                  <w:rPr>
                    <w:rFonts w:ascii="Zurich Cn BT" w:hAnsi="Zurich Cn BT"/>
                    <w:spacing w:val="4"/>
                    <w:sz w:val="14"/>
                  </w:rPr>
                  <w:t>Av Nove de Julho 2029</w:t>
                </w:r>
              </w:p>
              <w:p w:rsidR="00672671" w:rsidRDefault="00672671">
                <w:pPr>
                  <w:rPr>
                    <w:rFonts w:ascii="Zurich Cn BT" w:hAnsi="Zurich Cn BT"/>
                    <w:spacing w:val="4"/>
                    <w:sz w:val="14"/>
                  </w:rPr>
                </w:pPr>
                <w:r>
                  <w:rPr>
                    <w:rFonts w:ascii="Zurich Cn BT" w:hAnsi="Zurich Cn BT"/>
                    <w:spacing w:val="4"/>
                    <w:sz w:val="14"/>
                  </w:rPr>
                  <w:t>01313-902</w:t>
                </w:r>
                <w:proofErr w:type="gramStart"/>
                <w:r>
                  <w:rPr>
                    <w:rFonts w:ascii="Zurich Cn BT" w:hAnsi="Zurich Cn BT"/>
                    <w:spacing w:val="4"/>
                    <w:sz w:val="14"/>
                  </w:rPr>
                  <w:t xml:space="preserve">  </w:t>
                </w:r>
                <w:proofErr w:type="gramEnd"/>
                <w:r>
                  <w:rPr>
                    <w:rFonts w:ascii="Zurich Cn BT" w:hAnsi="Zurich Cn BT"/>
                    <w:spacing w:val="4"/>
                    <w:sz w:val="14"/>
                  </w:rPr>
                  <w:t>São Paulo  SP Brasil</w:t>
                </w:r>
              </w:p>
              <w:p w:rsidR="00672671" w:rsidRDefault="00672671">
                <w:pPr>
                  <w:pStyle w:val="Corpodetexto"/>
                  <w:rPr>
                    <w:spacing w:val="4"/>
                  </w:rPr>
                </w:pPr>
                <w:r>
                  <w:rPr>
                    <w:spacing w:val="4"/>
                  </w:rPr>
                  <w:t>Tel 011/ 3281 7700</w:t>
                </w:r>
                <w:proofErr w:type="gramStart"/>
                <w:r>
                  <w:rPr>
                    <w:spacing w:val="4"/>
                  </w:rPr>
                  <w:t xml:space="preserve">  </w:t>
                </w:r>
                <w:proofErr w:type="gramEnd"/>
                <w:r>
                  <w:rPr>
                    <w:spacing w:val="4"/>
                  </w:rPr>
                  <w:t>Fax 011/ 3284 1789</w:t>
                </w:r>
              </w:p>
              <w:p w:rsidR="00672671" w:rsidRDefault="00672671">
                <w:pPr>
                  <w:rPr>
                    <w:spacing w:val="4"/>
                    <w:sz w:val="13"/>
                  </w:rPr>
                </w:pPr>
                <w:r>
                  <w:rPr>
                    <w:rFonts w:ascii="Zurich Cn BT" w:hAnsi="Zurich Cn BT"/>
                    <w:spacing w:val="4"/>
                    <w:sz w:val="14"/>
                  </w:rPr>
                  <w:t>Internet www.fgvsp.br</w:t>
                </w:r>
                <w:r>
                  <w:rPr>
                    <w:rFonts w:ascii="Zurich Cn BT" w:hAnsi="Zurich Cn BT"/>
                    <w:spacing w:val="4"/>
                    <w:sz w:val="13"/>
                  </w:rPr>
                  <w:t xml:space="preserve">  </w:t>
                </w:r>
              </w:p>
            </w:txbxContent>
          </v:textbox>
        </v:shape>
      </w:pict>
    </w:r>
  </w:p>
  <w:p w:rsidR="00672671" w:rsidRDefault="0067267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E4B" w:rsidRDefault="00236E4B">
      <w:r>
        <w:separator/>
      </w:r>
    </w:p>
  </w:footnote>
  <w:footnote w:type="continuationSeparator" w:id="0">
    <w:p w:rsidR="00236E4B" w:rsidRDefault="00236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71" w:rsidRDefault="00672671"/>
  <w:p w:rsidR="00672671" w:rsidRDefault="0067267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-13.25pt;margin-top:18.7pt;width:116.9pt;height:49.85pt;z-index:1" stroked="f">
          <v:textbox style="mso-next-textbox:#_x0000_s1040">
            <w:txbxContent>
              <w:p w:rsidR="00672671" w:rsidRDefault="0067267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02pt;height:42pt">
                      <v:imagedata r:id="rId1" o:title="LOGOS"/>
                    </v:shape>
                  </w:pict>
                </w:r>
              </w:p>
            </w:txbxContent>
          </v:textbox>
        </v:shape>
      </w:pict>
    </w:r>
    <w:r>
      <w:rPr>
        <w:noProof/>
        <w:spacing w:val="0"/>
      </w:rPr>
      <w:pict>
        <v:line id="_x0000_s1038" style="position:absolute;left:0;text-align:left;z-index:10" from=".95pt,74.45pt" to="526.6pt,74.5pt" o:allowincell="f" strokeweight=".25pt">
          <v:stroke startarrowwidth="narrow" startarrowlength="short" endarrowwidth="narrow" endarrowlength="short"/>
        </v:line>
      </w:pict>
    </w:r>
    <w:r>
      <w:rPr>
        <w:noProof/>
      </w:rPr>
      <w:pict>
        <v:rect id="_x0000_s1029" style="position:absolute;left:0;text-align:left;margin-left:320.75pt;margin-top:36pt;width:7.25pt;height:36.05pt;z-index:4" o:allowincell="f" filled="f" stroked="f">
          <v:textbox style="mso-next-textbox:#_x0000_s1029" inset="1pt,1pt,1pt,1pt">
            <w:txbxContent>
              <w:p w:rsidR="00672671" w:rsidRDefault="00672671"/>
            </w:txbxContent>
          </v:textbox>
        </v:rect>
      </w:pict>
    </w:r>
    <w:r>
      <w:rPr>
        <w:noProof/>
      </w:rPr>
      <w:pict>
        <v:rect id="_x0000_s1027" style="position:absolute;left:0;text-align:left;margin-left:327.95pt;margin-top:43.2pt;width:7.25pt;height:21.65pt;z-index:3" o:allowincell="f" filled="f" stroked="f">
          <v:textbox style="mso-next-textbox:#_x0000_s1027" inset="1pt,1pt,1pt,1pt">
            <w:txbxContent>
              <w:p w:rsidR="00672671" w:rsidRDefault="00672671"/>
            </w:txbxContent>
          </v:textbox>
        </v:rect>
      </w:pict>
    </w:r>
    <w:r>
      <w:rPr>
        <w:noProof/>
      </w:rPr>
      <w:pict>
        <v:rect id="_x0000_s1025" style="position:absolute;left:0;text-align:left;margin-left:320.75pt;margin-top:50.4pt;width:2pt;height:21.65pt;z-index:2" o:allowincell="f" filled="f" stroked="f">
          <v:textbox style="mso-next-textbox:#_x0000_s1025" inset="1pt,1pt,1pt,1pt">
            <w:txbxContent>
              <w:p w:rsidR="00672671" w:rsidRDefault="00672671"/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71" w:rsidRDefault="00672671">
    <w:r>
      <w:rPr>
        <w:noProof/>
        <w:spacing w:val="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left:0;text-align:left;margin-left:-12.5pt;margin-top:30.95pt;width:116.9pt;height:49.85pt;z-index:11" stroked="f">
          <v:textbox style="mso-next-textbox:#_x0000_s1039">
            <w:txbxContent>
              <w:p w:rsidR="00672671" w:rsidRDefault="0067267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02pt;height:42pt">
                      <v:imagedata r:id="rId1" o:title="LOGOS"/>
                    </v:shape>
                  </w:pict>
                </w:r>
              </w:p>
            </w:txbxContent>
          </v:textbox>
        </v:shape>
      </w:pict>
    </w:r>
    <w:r>
      <w:rPr>
        <w:noProof/>
        <w:spacing w:val="0"/>
      </w:rPr>
      <w:pict>
        <v:line id="_x0000_s1030" style="position:absolute;left:0;text-align:left;z-index:5" from="1.2pt,86.4pt" to="526.6pt,86.45pt" o:allowincell="f" strokeweight=".25pt">
          <v:stroke startarrowwidth="narrow" startarrowlength="short" endarrowwidth="narrow" endarrowlength="short"/>
        </v:line>
      </w:pict>
    </w:r>
    <w:r>
      <w:rPr>
        <w:noProof/>
        <w:spacing w:val="0"/>
      </w:rPr>
      <w:pict>
        <v:line id="_x0000_s1031" style="position:absolute;left:0;text-align:left;z-index:6" from=".95pt,734.4pt" to="526.6pt,734.45pt" o:allowincell="f" strokeweight=".25pt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92086"/>
    <w:multiLevelType w:val="hybridMultilevel"/>
    <w:tmpl w:val="E6FE58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042F1"/>
    <w:multiLevelType w:val="multilevel"/>
    <w:tmpl w:val="6E343FFC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">
    <w:nsid w:val="2B9F1B84"/>
    <w:multiLevelType w:val="hybridMultilevel"/>
    <w:tmpl w:val="ED9AB858"/>
    <w:lvl w:ilvl="0" w:tplc="1A2EC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21CB9"/>
    <w:multiLevelType w:val="hybridMultilevel"/>
    <w:tmpl w:val="1AF6B30A"/>
    <w:lvl w:ilvl="0" w:tplc="0416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">
    <w:nsid w:val="48A64A1F"/>
    <w:multiLevelType w:val="hybridMultilevel"/>
    <w:tmpl w:val="D7B49744"/>
    <w:lvl w:ilvl="0" w:tplc="0416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6E657997"/>
    <w:multiLevelType w:val="hybridMultilevel"/>
    <w:tmpl w:val="D534DE4A"/>
    <w:lvl w:ilvl="0" w:tplc="0416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776A6DFF"/>
    <w:multiLevelType w:val="hybridMultilevel"/>
    <w:tmpl w:val="455675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237A18"/>
    <w:multiLevelType w:val="hybridMultilevel"/>
    <w:tmpl w:val="9DA67C5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linkStyles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01B"/>
    <w:rsid w:val="0000028E"/>
    <w:rsid w:val="00010943"/>
    <w:rsid w:val="000128EA"/>
    <w:rsid w:val="00027DB0"/>
    <w:rsid w:val="00032D15"/>
    <w:rsid w:val="00057E2D"/>
    <w:rsid w:val="00063B70"/>
    <w:rsid w:val="00065240"/>
    <w:rsid w:val="00071B6B"/>
    <w:rsid w:val="00085F28"/>
    <w:rsid w:val="00096CC7"/>
    <w:rsid w:val="000A1281"/>
    <w:rsid w:val="000C12FD"/>
    <w:rsid w:val="000E6D07"/>
    <w:rsid w:val="000F7915"/>
    <w:rsid w:val="0012204C"/>
    <w:rsid w:val="00122B00"/>
    <w:rsid w:val="00125EA1"/>
    <w:rsid w:val="00127143"/>
    <w:rsid w:val="00131B87"/>
    <w:rsid w:val="00137918"/>
    <w:rsid w:val="00144D5D"/>
    <w:rsid w:val="00154CD0"/>
    <w:rsid w:val="001642E8"/>
    <w:rsid w:val="001666F9"/>
    <w:rsid w:val="00171B96"/>
    <w:rsid w:val="001741E8"/>
    <w:rsid w:val="001A4B43"/>
    <w:rsid w:val="001A5976"/>
    <w:rsid w:val="001A66A9"/>
    <w:rsid w:val="001B001A"/>
    <w:rsid w:val="001D7815"/>
    <w:rsid w:val="001E5FAB"/>
    <w:rsid w:val="001E7EDF"/>
    <w:rsid w:val="001F0FBB"/>
    <w:rsid w:val="00202C67"/>
    <w:rsid w:val="002131D3"/>
    <w:rsid w:val="00220C72"/>
    <w:rsid w:val="002347D0"/>
    <w:rsid w:val="00236E4B"/>
    <w:rsid w:val="002412E1"/>
    <w:rsid w:val="00251DEE"/>
    <w:rsid w:val="00255E10"/>
    <w:rsid w:val="00264AA6"/>
    <w:rsid w:val="002C12E0"/>
    <w:rsid w:val="002E593A"/>
    <w:rsid w:val="002E6D57"/>
    <w:rsid w:val="003211FA"/>
    <w:rsid w:val="00322025"/>
    <w:rsid w:val="00327F7A"/>
    <w:rsid w:val="00345B6A"/>
    <w:rsid w:val="00365F97"/>
    <w:rsid w:val="00390FF7"/>
    <w:rsid w:val="003A2B1E"/>
    <w:rsid w:val="003A5341"/>
    <w:rsid w:val="003A6A5B"/>
    <w:rsid w:val="003B03C7"/>
    <w:rsid w:val="003B3A32"/>
    <w:rsid w:val="003C3338"/>
    <w:rsid w:val="003C5B0B"/>
    <w:rsid w:val="003D0B00"/>
    <w:rsid w:val="003D1F4B"/>
    <w:rsid w:val="003E0536"/>
    <w:rsid w:val="003E770A"/>
    <w:rsid w:val="003F3451"/>
    <w:rsid w:val="00431E29"/>
    <w:rsid w:val="00436299"/>
    <w:rsid w:val="00440F74"/>
    <w:rsid w:val="00442890"/>
    <w:rsid w:val="0045070E"/>
    <w:rsid w:val="00461EA9"/>
    <w:rsid w:val="0049312F"/>
    <w:rsid w:val="004C5F89"/>
    <w:rsid w:val="004C6535"/>
    <w:rsid w:val="004E4D43"/>
    <w:rsid w:val="004E7058"/>
    <w:rsid w:val="004F58B3"/>
    <w:rsid w:val="00517C6A"/>
    <w:rsid w:val="00521D4E"/>
    <w:rsid w:val="00531EC3"/>
    <w:rsid w:val="00542E4B"/>
    <w:rsid w:val="00561AE6"/>
    <w:rsid w:val="005A1301"/>
    <w:rsid w:val="005A5CE4"/>
    <w:rsid w:val="005A718F"/>
    <w:rsid w:val="005C6F66"/>
    <w:rsid w:val="005E0FC6"/>
    <w:rsid w:val="005F741F"/>
    <w:rsid w:val="00647C19"/>
    <w:rsid w:val="006561A1"/>
    <w:rsid w:val="006705A0"/>
    <w:rsid w:val="00672671"/>
    <w:rsid w:val="006830D7"/>
    <w:rsid w:val="00683288"/>
    <w:rsid w:val="006846BC"/>
    <w:rsid w:val="00684E70"/>
    <w:rsid w:val="00694EEC"/>
    <w:rsid w:val="006A6796"/>
    <w:rsid w:val="006A6EBF"/>
    <w:rsid w:val="006B5A55"/>
    <w:rsid w:val="006D26E7"/>
    <w:rsid w:val="006D6A7C"/>
    <w:rsid w:val="006E2349"/>
    <w:rsid w:val="006E3DBD"/>
    <w:rsid w:val="007106F8"/>
    <w:rsid w:val="00717C11"/>
    <w:rsid w:val="00720200"/>
    <w:rsid w:val="0072096B"/>
    <w:rsid w:val="00734CD2"/>
    <w:rsid w:val="007375F6"/>
    <w:rsid w:val="00744EFD"/>
    <w:rsid w:val="007676EE"/>
    <w:rsid w:val="00775E55"/>
    <w:rsid w:val="0078195D"/>
    <w:rsid w:val="007938E4"/>
    <w:rsid w:val="0079392B"/>
    <w:rsid w:val="00796CFE"/>
    <w:rsid w:val="007C3A38"/>
    <w:rsid w:val="007E2189"/>
    <w:rsid w:val="007F4259"/>
    <w:rsid w:val="00841383"/>
    <w:rsid w:val="008424CB"/>
    <w:rsid w:val="008554F0"/>
    <w:rsid w:val="00855F16"/>
    <w:rsid w:val="0086340F"/>
    <w:rsid w:val="00867002"/>
    <w:rsid w:val="008824FC"/>
    <w:rsid w:val="008876A8"/>
    <w:rsid w:val="008916E3"/>
    <w:rsid w:val="008A0825"/>
    <w:rsid w:val="008B131D"/>
    <w:rsid w:val="008B46AE"/>
    <w:rsid w:val="008B65ED"/>
    <w:rsid w:val="008D183C"/>
    <w:rsid w:val="008D512C"/>
    <w:rsid w:val="008D7B0A"/>
    <w:rsid w:val="008E6C0D"/>
    <w:rsid w:val="008F015C"/>
    <w:rsid w:val="008F141E"/>
    <w:rsid w:val="00956685"/>
    <w:rsid w:val="009A170C"/>
    <w:rsid w:val="009A501B"/>
    <w:rsid w:val="009F5E8D"/>
    <w:rsid w:val="00A02D6F"/>
    <w:rsid w:val="00A1457A"/>
    <w:rsid w:val="00A24457"/>
    <w:rsid w:val="00A32A32"/>
    <w:rsid w:val="00A41083"/>
    <w:rsid w:val="00A53018"/>
    <w:rsid w:val="00A55113"/>
    <w:rsid w:val="00A61B4C"/>
    <w:rsid w:val="00A845CE"/>
    <w:rsid w:val="00A901F7"/>
    <w:rsid w:val="00A91199"/>
    <w:rsid w:val="00AB786B"/>
    <w:rsid w:val="00AC2BF2"/>
    <w:rsid w:val="00AD7B68"/>
    <w:rsid w:val="00AD7E91"/>
    <w:rsid w:val="00AE2A5C"/>
    <w:rsid w:val="00AF00D8"/>
    <w:rsid w:val="00AF5D44"/>
    <w:rsid w:val="00AF788A"/>
    <w:rsid w:val="00B01310"/>
    <w:rsid w:val="00B149B2"/>
    <w:rsid w:val="00B235CB"/>
    <w:rsid w:val="00B26265"/>
    <w:rsid w:val="00B32E32"/>
    <w:rsid w:val="00B46EDF"/>
    <w:rsid w:val="00B717AB"/>
    <w:rsid w:val="00B925D8"/>
    <w:rsid w:val="00B96D86"/>
    <w:rsid w:val="00B97D9A"/>
    <w:rsid w:val="00BB3ECF"/>
    <w:rsid w:val="00BE04EF"/>
    <w:rsid w:val="00BF3C91"/>
    <w:rsid w:val="00BF4C05"/>
    <w:rsid w:val="00BF5C89"/>
    <w:rsid w:val="00C0355F"/>
    <w:rsid w:val="00C07FA2"/>
    <w:rsid w:val="00C15C38"/>
    <w:rsid w:val="00C3211D"/>
    <w:rsid w:val="00C52EE6"/>
    <w:rsid w:val="00C56F34"/>
    <w:rsid w:val="00C66A68"/>
    <w:rsid w:val="00CE04CC"/>
    <w:rsid w:val="00CE075D"/>
    <w:rsid w:val="00D10220"/>
    <w:rsid w:val="00D16D38"/>
    <w:rsid w:val="00D25138"/>
    <w:rsid w:val="00D26EB5"/>
    <w:rsid w:val="00D279FB"/>
    <w:rsid w:val="00D456D6"/>
    <w:rsid w:val="00D45DED"/>
    <w:rsid w:val="00D53E51"/>
    <w:rsid w:val="00D56F63"/>
    <w:rsid w:val="00D64FD2"/>
    <w:rsid w:val="00D67488"/>
    <w:rsid w:val="00D676C2"/>
    <w:rsid w:val="00D759AF"/>
    <w:rsid w:val="00D8558F"/>
    <w:rsid w:val="00DA153F"/>
    <w:rsid w:val="00DB725C"/>
    <w:rsid w:val="00DC112E"/>
    <w:rsid w:val="00DC17CD"/>
    <w:rsid w:val="00DD0C4A"/>
    <w:rsid w:val="00DD0ECE"/>
    <w:rsid w:val="00DE3BD0"/>
    <w:rsid w:val="00DF19D3"/>
    <w:rsid w:val="00E00434"/>
    <w:rsid w:val="00E12C28"/>
    <w:rsid w:val="00E30960"/>
    <w:rsid w:val="00E35BB2"/>
    <w:rsid w:val="00E363E4"/>
    <w:rsid w:val="00E41FA2"/>
    <w:rsid w:val="00E537BB"/>
    <w:rsid w:val="00E558E2"/>
    <w:rsid w:val="00E571B5"/>
    <w:rsid w:val="00E73158"/>
    <w:rsid w:val="00E8265F"/>
    <w:rsid w:val="00EA3C9E"/>
    <w:rsid w:val="00EB6C2E"/>
    <w:rsid w:val="00ED4867"/>
    <w:rsid w:val="00EF0492"/>
    <w:rsid w:val="00EF0827"/>
    <w:rsid w:val="00F07A2F"/>
    <w:rsid w:val="00F2271D"/>
    <w:rsid w:val="00F233DD"/>
    <w:rsid w:val="00F25ABE"/>
    <w:rsid w:val="00F330FA"/>
    <w:rsid w:val="00F371E9"/>
    <w:rsid w:val="00F37E7B"/>
    <w:rsid w:val="00F463DF"/>
    <w:rsid w:val="00F5171B"/>
    <w:rsid w:val="00F84C7F"/>
    <w:rsid w:val="00FA07D9"/>
    <w:rsid w:val="00FB4807"/>
    <w:rsid w:val="00FB78FF"/>
    <w:rsid w:val="00FC1F90"/>
    <w:rsid w:val="00FC6DE6"/>
    <w:rsid w:val="00FF60E9"/>
    <w:rsid w:val="00FF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CC"/>
    <w:pPr>
      <w:tabs>
        <w:tab w:val="left" w:pos="6521"/>
      </w:tabs>
      <w:jc w:val="both"/>
    </w:pPr>
    <w:rPr>
      <w:spacing w:val="-5"/>
    </w:rPr>
  </w:style>
  <w:style w:type="paragraph" w:styleId="Ttulo1">
    <w:name w:val="heading 1"/>
    <w:basedOn w:val="Normal"/>
    <w:next w:val="Normal"/>
    <w:qFormat/>
    <w:rsid w:val="00CE04CC"/>
    <w:pPr>
      <w:keepNext/>
      <w:keepLines/>
      <w:spacing w:after="220" w:line="220" w:lineRule="atLeast"/>
      <w:outlineLvl w:val="0"/>
    </w:pPr>
    <w:rPr>
      <w:rFonts w:ascii="Arial MT Black" w:hAnsi="Arial MT Black"/>
      <w:spacing w:val="-10"/>
      <w:kern w:val="20"/>
    </w:rPr>
  </w:style>
  <w:style w:type="paragraph" w:styleId="Ttulo2">
    <w:name w:val="heading 2"/>
    <w:basedOn w:val="Normal"/>
    <w:next w:val="Normal"/>
    <w:qFormat/>
    <w:rsid w:val="00CE04CC"/>
    <w:pPr>
      <w:keepNext/>
      <w:keepLines/>
      <w:spacing w:line="220" w:lineRule="atLeast"/>
      <w:jc w:val="left"/>
      <w:outlineLvl w:val="1"/>
    </w:pPr>
    <w:rPr>
      <w:rFonts w:ascii="Arial MT Black" w:hAnsi="Arial MT Black"/>
      <w:spacing w:val="-10"/>
      <w:kern w:val="20"/>
      <w:sz w:val="18"/>
    </w:rPr>
  </w:style>
  <w:style w:type="paragraph" w:styleId="Ttulo3">
    <w:name w:val="heading 3"/>
    <w:basedOn w:val="Normal"/>
    <w:next w:val="Normal"/>
    <w:qFormat/>
    <w:rsid w:val="00CE04CC"/>
    <w:pPr>
      <w:keepNext/>
      <w:keepLines/>
      <w:spacing w:after="220" w:line="220" w:lineRule="atLeast"/>
      <w:jc w:val="left"/>
      <w:outlineLvl w:val="2"/>
    </w:pPr>
    <w:rPr>
      <w:rFonts w:ascii="Arial" w:hAnsi="Arial"/>
      <w:spacing w:val="-10"/>
      <w:kern w:val="20"/>
      <w:sz w:val="22"/>
    </w:rPr>
  </w:style>
  <w:style w:type="paragraph" w:styleId="Ttulo4">
    <w:name w:val="heading 4"/>
    <w:basedOn w:val="Normal"/>
    <w:next w:val="Normal"/>
    <w:qFormat/>
    <w:rsid w:val="00CE04CC"/>
    <w:pPr>
      <w:keepNext/>
      <w:keepLines/>
      <w:spacing w:line="220" w:lineRule="atLeast"/>
      <w:ind w:left="360"/>
      <w:outlineLvl w:val="3"/>
    </w:pPr>
    <w:rPr>
      <w:rFonts w:ascii="Arial MT Black" w:hAnsi="Arial MT Black"/>
      <w:kern w:val="20"/>
      <w:sz w:val="18"/>
    </w:rPr>
  </w:style>
  <w:style w:type="paragraph" w:styleId="Ttulo5">
    <w:name w:val="heading 5"/>
    <w:basedOn w:val="Normal"/>
    <w:next w:val="Normal"/>
    <w:qFormat/>
    <w:rsid w:val="00CE04CC"/>
    <w:pPr>
      <w:keepNext/>
      <w:keepLines/>
      <w:spacing w:line="220" w:lineRule="atLeast"/>
      <w:ind w:left="720"/>
      <w:outlineLvl w:val="4"/>
    </w:pPr>
    <w:rPr>
      <w:rFonts w:ascii="Arial MT Black" w:hAnsi="Arial MT Black"/>
      <w:kern w:val="20"/>
      <w:sz w:val="18"/>
    </w:rPr>
  </w:style>
  <w:style w:type="paragraph" w:styleId="Ttulo6">
    <w:name w:val="heading 6"/>
    <w:basedOn w:val="Normal"/>
    <w:next w:val="Normal"/>
    <w:qFormat/>
    <w:rsid w:val="00CE04CC"/>
    <w:pPr>
      <w:keepNext/>
      <w:keepLines/>
      <w:spacing w:line="220" w:lineRule="atLeast"/>
      <w:ind w:left="1080"/>
      <w:outlineLvl w:val="5"/>
    </w:pPr>
    <w:rPr>
      <w:rFonts w:ascii="Arial MT Black" w:hAnsi="Arial MT Black"/>
      <w:kern w:val="20"/>
      <w:sz w:val="18"/>
    </w:rPr>
  </w:style>
  <w:style w:type="paragraph" w:styleId="Ttulo7">
    <w:name w:val="heading 7"/>
    <w:basedOn w:val="Normal"/>
    <w:next w:val="Normal"/>
    <w:qFormat/>
    <w:rsid w:val="00CE04CC"/>
    <w:pPr>
      <w:keepNext/>
      <w:keepLines/>
      <w:spacing w:line="220" w:lineRule="atLeast"/>
      <w:ind w:left="1440"/>
      <w:outlineLvl w:val="6"/>
    </w:pPr>
    <w:rPr>
      <w:rFonts w:ascii="Arial MT Black" w:hAnsi="Arial MT Black"/>
      <w:kern w:val="20"/>
      <w:sz w:val="18"/>
    </w:rPr>
  </w:style>
  <w:style w:type="paragraph" w:styleId="Ttulo8">
    <w:name w:val="heading 8"/>
    <w:basedOn w:val="Normal"/>
    <w:next w:val="Normal"/>
    <w:qFormat/>
    <w:rsid w:val="00CE04CC"/>
    <w:pPr>
      <w:keepNext/>
      <w:keepLines/>
      <w:spacing w:line="220" w:lineRule="atLeast"/>
      <w:ind w:left="1800"/>
      <w:outlineLvl w:val="7"/>
    </w:pPr>
    <w:rPr>
      <w:rFonts w:ascii="Arial MT Black" w:hAnsi="Arial MT Black"/>
      <w:kern w:val="20"/>
      <w:sz w:val="18"/>
    </w:rPr>
  </w:style>
  <w:style w:type="paragraph" w:styleId="Ttulo9">
    <w:name w:val="heading 9"/>
    <w:basedOn w:val="Normal"/>
    <w:next w:val="Normal"/>
    <w:qFormat/>
    <w:rsid w:val="00CE04CC"/>
    <w:pPr>
      <w:keepNext/>
      <w:keepLines/>
      <w:spacing w:line="220" w:lineRule="atLeast"/>
      <w:ind w:left="2160"/>
      <w:outlineLvl w:val="8"/>
    </w:pPr>
    <w:rPr>
      <w:rFonts w:ascii="Arial MT Black" w:hAnsi="Arial MT Black"/>
      <w:kern w:val="20"/>
      <w:sz w:val="18"/>
    </w:rPr>
  </w:style>
  <w:style w:type="character" w:default="1" w:styleId="Fontepargpadro">
    <w:name w:val="Default Paragraph Font"/>
    <w:semiHidden/>
    <w:rsid w:val="00CE04CC"/>
  </w:style>
  <w:style w:type="table" w:default="1" w:styleId="Tabelanormal">
    <w:name w:val="Normal Table"/>
    <w:semiHidden/>
    <w:rsid w:val="00CE04C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rsid w:val="00CE04CC"/>
  </w:style>
  <w:style w:type="paragraph" w:customStyle="1" w:styleId="TEXTO">
    <w:name w:val="TEXTO"/>
    <w:basedOn w:val="Normal"/>
    <w:rsid w:val="00CE04CC"/>
    <w:pPr>
      <w:tabs>
        <w:tab w:val="clear" w:pos="6521"/>
      </w:tabs>
      <w:ind w:firstLine="340"/>
    </w:pPr>
    <w:rPr>
      <w:spacing w:val="0"/>
    </w:rPr>
  </w:style>
  <w:style w:type="paragraph" w:styleId="Cabealho">
    <w:name w:val="header"/>
    <w:basedOn w:val="Normal"/>
    <w:rsid w:val="00CE04CC"/>
    <w:pPr>
      <w:tabs>
        <w:tab w:val="clear" w:pos="6521"/>
        <w:tab w:val="center" w:pos="4419"/>
        <w:tab w:val="right" w:pos="8838"/>
      </w:tabs>
    </w:pPr>
    <w:rPr>
      <w:sz w:val="18"/>
    </w:rPr>
  </w:style>
  <w:style w:type="paragraph" w:styleId="Rodap">
    <w:name w:val="footer"/>
    <w:basedOn w:val="Normal"/>
    <w:rsid w:val="00CE04CC"/>
    <w:pPr>
      <w:tabs>
        <w:tab w:val="clear" w:pos="6521"/>
        <w:tab w:val="center" w:pos="4419"/>
        <w:tab w:val="right" w:pos="8838"/>
      </w:tabs>
    </w:pPr>
  </w:style>
  <w:style w:type="paragraph" w:customStyle="1" w:styleId="AVALIAO">
    <w:name w:val="AVALIAÇÃO"/>
    <w:rsid w:val="00CE04CC"/>
    <w:pPr>
      <w:tabs>
        <w:tab w:val="left" w:leader="dot" w:pos="7201"/>
      </w:tabs>
      <w:ind w:left="340"/>
    </w:pPr>
    <w:rPr>
      <w:noProof/>
    </w:rPr>
  </w:style>
  <w:style w:type="paragraph" w:customStyle="1" w:styleId="NIVEL1">
    <w:name w:val="NIVEL1"/>
    <w:next w:val="Normal"/>
    <w:rsid w:val="00CE04CC"/>
    <w:pPr>
      <w:ind w:left="624" w:hanging="284"/>
    </w:pPr>
  </w:style>
  <w:style w:type="paragraph" w:customStyle="1" w:styleId="NIVEL2">
    <w:name w:val="NIVEL2"/>
    <w:basedOn w:val="NIVEL1"/>
    <w:next w:val="Normal"/>
    <w:rsid w:val="00CE04CC"/>
    <w:pPr>
      <w:ind w:left="908"/>
    </w:pPr>
  </w:style>
  <w:style w:type="paragraph" w:customStyle="1" w:styleId="NIVEL3">
    <w:name w:val="NIVEL3"/>
    <w:basedOn w:val="NIVEL1"/>
    <w:next w:val="Normal"/>
    <w:rsid w:val="00CE04CC"/>
    <w:pPr>
      <w:ind w:left="1191"/>
    </w:pPr>
  </w:style>
  <w:style w:type="paragraph" w:customStyle="1" w:styleId="ENTRELINHA">
    <w:name w:val="ENTRELINHA"/>
    <w:next w:val="Normal"/>
    <w:rsid w:val="00CE04CC"/>
    <w:rPr>
      <w:sz w:val="16"/>
    </w:rPr>
  </w:style>
  <w:style w:type="paragraph" w:customStyle="1" w:styleId="TITULO01">
    <w:name w:val="TITULO01"/>
    <w:next w:val="Normal"/>
    <w:rsid w:val="00CE04CC"/>
    <w:pPr>
      <w:tabs>
        <w:tab w:val="left" w:pos="227"/>
      </w:tabs>
      <w:spacing w:before="120" w:after="60"/>
    </w:pPr>
    <w:rPr>
      <w:u w:val="single"/>
    </w:rPr>
  </w:style>
  <w:style w:type="paragraph" w:customStyle="1" w:styleId="TITULO02">
    <w:name w:val="TITULO02"/>
    <w:basedOn w:val="TITULO01"/>
    <w:next w:val="Normal"/>
    <w:rsid w:val="00CE04CC"/>
    <w:pPr>
      <w:ind w:left="340"/>
    </w:pPr>
  </w:style>
  <w:style w:type="paragraph" w:customStyle="1" w:styleId="BIBLIOGRAFIA">
    <w:name w:val="BIBLIOGRAFIA"/>
    <w:next w:val="Normal"/>
    <w:rsid w:val="00CE04CC"/>
    <w:pPr>
      <w:ind w:left="680" w:hanging="340"/>
    </w:pPr>
  </w:style>
  <w:style w:type="paragraph" w:customStyle="1" w:styleId="TARJA">
    <w:name w:val="TARJA"/>
    <w:next w:val="TEXTO"/>
    <w:rsid w:val="00CE04CC"/>
    <w:pPr>
      <w:shd w:val="pct10" w:color="auto" w:fill="auto"/>
      <w:spacing w:before="240" w:after="120"/>
      <w:ind w:firstLine="340"/>
    </w:pPr>
    <w:rPr>
      <w:b/>
      <w:caps/>
      <w:noProof/>
      <w:sz w:val="18"/>
    </w:rPr>
  </w:style>
  <w:style w:type="paragraph" w:styleId="Corpodetexto">
    <w:name w:val="Body Text"/>
    <w:basedOn w:val="Normal"/>
    <w:rsid w:val="00CE04CC"/>
    <w:pPr>
      <w:jc w:val="left"/>
    </w:pPr>
    <w:rPr>
      <w:rFonts w:ascii="Zurich Cn BT" w:hAnsi="Zurich Cn BT"/>
      <w:spacing w:val="8"/>
      <w:sz w:val="14"/>
    </w:rPr>
  </w:style>
  <w:style w:type="paragraph" w:customStyle="1" w:styleId="SUBTIT">
    <w:name w:val="SUB_TIT"/>
    <w:next w:val="Normal"/>
    <w:rsid w:val="00CE04CC"/>
    <w:pPr>
      <w:tabs>
        <w:tab w:val="left" w:leader="dot" w:pos="1701"/>
        <w:tab w:val="left" w:pos="1843"/>
      </w:tabs>
      <w:ind w:right="-17" w:firstLine="340"/>
    </w:pPr>
    <w:rPr>
      <w:b/>
      <w:noProof/>
    </w:rPr>
  </w:style>
  <w:style w:type="paragraph" w:customStyle="1" w:styleId="ITEM">
    <w:name w:val="ITEM"/>
    <w:basedOn w:val="NIVEL1"/>
    <w:next w:val="Normal"/>
    <w:rsid w:val="00CE04CC"/>
    <w:pPr>
      <w:tabs>
        <w:tab w:val="left" w:leader="dot" w:pos="1701"/>
        <w:tab w:val="left" w:pos="1843"/>
      </w:tabs>
      <w:ind w:left="623" w:right="-18" w:hanging="283"/>
    </w:pPr>
    <w:rPr>
      <w:b/>
      <w:sz w:val="18"/>
    </w:rPr>
  </w:style>
  <w:style w:type="paragraph" w:customStyle="1" w:styleId="1DEPTOS">
    <w:name w:val="1DEPTOS"/>
    <w:basedOn w:val="Normal"/>
    <w:rsid w:val="00CE04CC"/>
    <w:rPr>
      <w:b/>
      <w:sz w:val="18"/>
    </w:rPr>
  </w:style>
  <w:style w:type="paragraph" w:customStyle="1" w:styleId="2CURSO">
    <w:name w:val="2CURSO"/>
    <w:basedOn w:val="Normal"/>
    <w:rsid w:val="00CE04CC"/>
    <w:rPr>
      <w:b/>
      <w:sz w:val="18"/>
      <w:lang w:val="pt-PT"/>
    </w:rPr>
  </w:style>
  <w:style w:type="paragraph" w:customStyle="1" w:styleId="3PERIODO">
    <w:name w:val="3PERIODO"/>
    <w:basedOn w:val="Normal"/>
    <w:rsid w:val="00CE04CC"/>
    <w:rPr>
      <w:b/>
      <w:sz w:val="18"/>
      <w:lang w:val="pt-PT"/>
    </w:rPr>
  </w:style>
  <w:style w:type="paragraph" w:styleId="Textodenotaderodap">
    <w:name w:val="footnote text"/>
    <w:basedOn w:val="Normal"/>
    <w:semiHidden/>
    <w:rsid w:val="003E0536"/>
    <w:pPr>
      <w:tabs>
        <w:tab w:val="clear" w:pos="6521"/>
      </w:tabs>
      <w:jc w:val="left"/>
    </w:pPr>
    <w:rPr>
      <w:spacing w:val="0"/>
    </w:rPr>
  </w:style>
  <w:style w:type="character" w:styleId="Refdenotaderodap">
    <w:name w:val="footnote reference"/>
    <w:basedOn w:val="Fontepargpadro"/>
    <w:semiHidden/>
    <w:rsid w:val="003E0536"/>
    <w:rPr>
      <w:vertAlign w:val="superscript"/>
    </w:rPr>
  </w:style>
  <w:style w:type="paragraph" w:styleId="Corpodetexto2">
    <w:name w:val="Body Text 2"/>
    <w:basedOn w:val="Normal"/>
    <w:rsid w:val="003E0536"/>
    <w:pPr>
      <w:tabs>
        <w:tab w:val="clear" w:pos="6521"/>
      </w:tabs>
      <w:spacing w:after="120" w:line="480" w:lineRule="auto"/>
      <w:jc w:val="left"/>
    </w:pPr>
    <w:rPr>
      <w:spacing w:val="0"/>
      <w:sz w:val="24"/>
      <w:szCs w:val="24"/>
    </w:rPr>
  </w:style>
  <w:style w:type="paragraph" w:styleId="Corpodetexto3">
    <w:name w:val="Body Text 3"/>
    <w:basedOn w:val="Normal"/>
    <w:rsid w:val="003E0536"/>
    <w:pPr>
      <w:tabs>
        <w:tab w:val="clear" w:pos="6521"/>
      </w:tabs>
      <w:spacing w:after="120"/>
      <w:jc w:val="left"/>
    </w:pPr>
    <w:rPr>
      <w:spacing w:val="0"/>
      <w:sz w:val="16"/>
      <w:szCs w:val="16"/>
    </w:rPr>
  </w:style>
  <w:style w:type="character" w:styleId="Nmerodepgina">
    <w:name w:val="page number"/>
    <w:basedOn w:val="Fontepargpadro"/>
    <w:rsid w:val="00D45DED"/>
  </w:style>
  <w:style w:type="paragraph" w:styleId="NormalWeb">
    <w:name w:val="Normal (Web)"/>
    <w:basedOn w:val="Normal"/>
    <w:rsid w:val="00E537BB"/>
    <w:pPr>
      <w:tabs>
        <w:tab w:val="clear" w:pos="6521"/>
      </w:tabs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pacing w:val="0"/>
      <w:sz w:val="24"/>
      <w:szCs w:val="24"/>
    </w:rPr>
  </w:style>
  <w:style w:type="character" w:styleId="Hyperlink">
    <w:name w:val="Hyperlink"/>
    <w:basedOn w:val="Fontepargpadro"/>
    <w:rsid w:val="00E537BB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esserpereira.org.br/view.asp?cod=12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regina.pacheco@fvg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mejamento.gov.br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ralima\Configura&#231;&#245;es%20locais\Temporary%20Internet%20Files\OLK76\progr.2&#186;.200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progr.2º.2007</Template>
  <TotalTime>93</TotalTime>
  <Pages>4</Pages>
  <Words>2091</Words>
  <Characters>11293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Cria cartas predefinidas ou ajuda você a criar suas próprias cartas</vt:lpstr>
      <vt:lpstr>Cria cartas predefinidas ou ajuda você a criar suas próprias cartas</vt:lpstr>
    </vt:vector>
  </TitlesOfParts>
  <Company>Toshiba</Company>
  <LinksUpToDate>false</LinksUpToDate>
  <CharactersWithSpaces>13358</CharactersWithSpaces>
  <SharedDoc>false</SharedDoc>
  <HLinks>
    <vt:vector size="24" baseType="variant">
      <vt:variant>
        <vt:i4>7405643</vt:i4>
      </vt:variant>
      <vt:variant>
        <vt:i4>9</vt:i4>
      </vt:variant>
      <vt:variant>
        <vt:i4>0</vt:i4>
      </vt:variant>
      <vt:variant>
        <vt:i4>5</vt:i4>
      </vt:variant>
      <vt:variant>
        <vt:lpwstr>mailto:maria.nogueira-dias@itau-unibanco.com.br</vt:lpwstr>
      </vt:variant>
      <vt:variant>
        <vt:lpwstr/>
      </vt:variant>
      <vt:variant>
        <vt:i4>3604573</vt:i4>
      </vt:variant>
      <vt:variant>
        <vt:i4>6</vt:i4>
      </vt:variant>
      <vt:variant>
        <vt:i4>0</vt:i4>
      </vt:variant>
      <vt:variant>
        <vt:i4>5</vt:i4>
      </vt:variant>
      <vt:variant>
        <vt:lpwstr>mailto:regina.pacheco@fvg.br</vt:lpwstr>
      </vt:variant>
      <vt:variant>
        <vt:lpwstr/>
      </vt:variant>
      <vt:variant>
        <vt:i4>3276836</vt:i4>
      </vt:variant>
      <vt:variant>
        <vt:i4>3</vt:i4>
      </vt:variant>
      <vt:variant>
        <vt:i4>0</vt:i4>
      </vt:variant>
      <vt:variant>
        <vt:i4>5</vt:i4>
      </vt:variant>
      <vt:variant>
        <vt:lpwstr>http://www.plamejamento.gov.br/</vt:lpwstr>
      </vt:variant>
      <vt:variant>
        <vt:lpwstr/>
      </vt:variant>
      <vt:variant>
        <vt:i4>5111874</vt:i4>
      </vt:variant>
      <vt:variant>
        <vt:i4>0</vt:i4>
      </vt:variant>
      <vt:variant>
        <vt:i4>0</vt:i4>
      </vt:variant>
      <vt:variant>
        <vt:i4>5</vt:i4>
      </vt:variant>
      <vt:variant>
        <vt:lpwstr>http://www.bresserpereira.org.br/view.asp?cod=121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Cria cartas predefinidas ou ajuda você a criar suas próprias cartas</dc:title>
  <dc:creator>sandralima</dc:creator>
  <cp:lastModifiedBy>ReginaSilviaPacheco</cp:lastModifiedBy>
  <cp:revision>20</cp:revision>
  <cp:lastPrinted>2007-11-07T13:35:00Z</cp:lastPrinted>
  <dcterms:created xsi:type="dcterms:W3CDTF">2012-01-18T22:40:00Z</dcterms:created>
  <dcterms:modified xsi:type="dcterms:W3CDTF">2012-01-19T00:17:00Z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-693405265</vt:i4>
  </property>
  <property fmtid="{D5CDD505-2E9C-101B-9397-08002B2CF9AE}" pid="3" name="_EmailSubject">
    <vt:lpwstr>SOLICITAÇÃO PROGRAMAS 1º/2008</vt:lpwstr>
  </property>
  <property fmtid="{D5CDD505-2E9C-101B-9397-08002B2CF9AE}" pid="4" name="_AuthorEmail">
    <vt:lpwstr>Sandra.Lima@fgv.br</vt:lpwstr>
  </property>
  <property fmtid="{D5CDD505-2E9C-101B-9397-08002B2CF9AE}" pid="5" name="_AuthorEmailDisplayName">
    <vt:lpwstr>Sandra Silva Lima</vt:lpwstr>
  </property>
  <property fmtid="{D5CDD505-2E9C-101B-9397-08002B2CF9AE}" pid="6" name="_ReviewingToolsShownOnce">
    <vt:lpwstr/>
  </property>
</Properties>
</file>